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C9" w:rsidRDefault="007C16C9" w:rsidP="00205BC6">
      <w:pPr>
        <w:spacing w:after="0" w:line="280" w:lineRule="exact"/>
        <w:jc w:val="center"/>
        <w:rPr>
          <w:rFonts w:ascii="Times New Roman" w:eastAsia="Cambria" w:hAnsi="Times New Roman" w:cs="Times New Roman"/>
          <w:b/>
          <w:lang w:val="en-GB"/>
        </w:rPr>
      </w:pPr>
    </w:p>
    <w:p w:rsidR="00643459" w:rsidRDefault="00643459">
      <w:pPr>
        <w:spacing w:after="0" w:line="280" w:lineRule="exact"/>
        <w:jc w:val="center"/>
        <w:rPr>
          <w:rFonts w:ascii="Times New Roman" w:eastAsia="Cambria" w:hAnsi="Times New Roman" w:cs="Times New Roman"/>
          <w:b/>
          <w:lang w:val="en-GB"/>
        </w:rPr>
      </w:pPr>
      <w:r>
        <w:rPr>
          <w:rFonts w:ascii="Times New Roman" w:eastAsia="Cambria" w:hAnsi="Times New Roman" w:cs="Times New Roman"/>
          <w:b/>
          <w:lang w:val="en-GB"/>
        </w:rPr>
        <w:t xml:space="preserve">DRAFT </w:t>
      </w:r>
      <w:r w:rsidR="001732E2" w:rsidRPr="00BE081E">
        <w:rPr>
          <w:rFonts w:ascii="Times New Roman" w:eastAsia="Cambria" w:hAnsi="Times New Roman" w:cs="Times New Roman"/>
          <w:b/>
          <w:lang w:val="en-GB"/>
        </w:rPr>
        <w:t>TERMS OF REFERENCE</w:t>
      </w:r>
    </w:p>
    <w:p w:rsidR="00FC2762" w:rsidRDefault="00643459">
      <w:pPr>
        <w:spacing w:after="0" w:line="280" w:lineRule="exact"/>
        <w:jc w:val="center"/>
        <w:rPr>
          <w:rFonts w:ascii="Times New Roman" w:eastAsia="Cambria" w:hAnsi="Times New Roman" w:cs="Times New Roman"/>
          <w:lang w:val="en-GB"/>
        </w:rPr>
      </w:pPr>
      <w:r>
        <w:rPr>
          <w:rFonts w:ascii="Times New Roman" w:eastAsia="Cambria" w:hAnsi="Times New Roman" w:cs="Times New Roman"/>
          <w:b/>
          <w:lang w:val="en-GB"/>
        </w:rPr>
        <w:t xml:space="preserve">Original TORs will be provided upon Contract Endorsement </w:t>
      </w:r>
    </w:p>
    <w:p w:rsidR="00B5292B" w:rsidRPr="00BE081E" w:rsidRDefault="00B5292B" w:rsidP="00205BC6">
      <w:pPr>
        <w:spacing w:after="0" w:line="280" w:lineRule="exact"/>
        <w:contextualSpacing/>
        <w:rPr>
          <w:rFonts w:ascii="Times New Roman" w:eastAsia="Perpetua" w:hAnsi="Times New Roman" w:cs="Times New Roman"/>
          <w:b/>
          <w:color w:val="000000"/>
          <w:u w:val="single"/>
          <w:lang w:val="en-US" w:eastAsia="ja-JP" w:bidi="he-IL"/>
        </w:rPr>
      </w:pPr>
    </w:p>
    <w:p w:rsidR="007F20C3" w:rsidRPr="00BE081E" w:rsidRDefault="007F20C3" w:rsidP="00205BC6">
      <w:pPr>
        <w:spacing w:after="0" w:line="280" w:lineRule="exact"/>
        <w:contextualSpacing/>
        <w:jc w:val="both"/>
        <w:rPr>
          <w:rFonts w:ascii="Times New Roman" w:eastAsia="Perpetua" w:hAnsi="Times New Roman" w:cs="Times New Roman"/>
          <w:b/>
          <w:color w:val="000000"/>
          <w:u w:val="single"/>
          <w:lang w:val="en-US" w:eastAsia="ja-JP" w:bidi="he-IL"/>
        </w:rPr>
      </w:pPr>
      <w:r w:rsidRPr="00BE081E">
        <w:rPr>
          <w:rFonts w:ascii="Times New Roman" w:eastAsia="Perpetua" w:hAnsi="Times New Roman" w:cs="Times New Roman"/>
          <w:b/>
          <w:color w:val="000000"/>
          <w:u w:val="single"/>
          <w:lang w:val="en-US" w:eastAsia="ja-JP" w:bidi="he-IL"/>
        </w:rPr>
        <w:t>Introduction</w:t>
      </w:r>
    </w:p>
    <w:p w:rsidR="007F20C3" w:rsidRPr="00BE081E" w:rsidRDefault="007F20C3" w:rsidP="00205BC6">
      <w:pPr>
        <w:spacing w:after="0" w:line="280" w:lineRule="exact"/>
        <w:contextualSpacing/>
        <w:jc w:val="both"/>
        <w:rPr>
          <w:rFonts w:ascii="Times New Roman" w:eastAsia="Perpetua" w:hAnsi="Times New Roman" w:cs="Times New Roman"/>
          <w:color w:val="000000"/>
          <w:lang w:val="en-US" w:eastAsia="ja-JP" w:bidi="he-IL"/>
        </w:rPr>
      </w:pPr>
    </w:p>
    <w:p w:rsidR="00697781" w:rsidRPr="00BE081E" w:rsidRDefault="00697781"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 xml:space="preserve">UNFPA, the United Nations Population Fund, is an international development agency that promotes the right of every woman, man and child to enjoy a life of health and equal opportunity. UNFPA aims at developing the policies and programs that are envisioned to contribute to the reduction of poverty as well as to ensuring that every pregnancy is wanted, every </w:t>
      </w:r>
      <w:r w:rsidR="00C31CA0" w:rsidRPr="00BE081E">
        <w:rPr>
          <w:rFonts w:ascii="Times New Roman" w:eastAsia="Perpetua" w:hAnsi="Times New Roman" w:cs="Times New Roman"/>
          <w:color w:val="000000"/>
          <w:lang w:val="en-US" w:eastAsia="ja-JP" w:bidi="he-IL"/>
        </w:rPr>
        <w:t>child</w:t>
      </w:r>
      <w:r w:rsidRPr="00BE081E">
        <w:rPr>
          <w:rFonts w:ascii="Times New Roman" w:eastAsia="Perpetua" w:hAnsi="Times New Roman" w:cs="Times New Roman"/>
          <w:color w:val="000000"/>
          <w:lang w:val="en-US" w:eastAsia="ja-JP" w:bidi="he-IL"/>
        </w:rPr>
        <w:t>birth is safe and every young person’s potential is fulfilled.</w:t>
      </w:r>
    </w:p>
    <w:p w:rsidR="00697781" w:rsidRDefault="00697781" w:rsidP="00205BC6">
      <w:pPr>
        <w:spacing w:after="0" w:line="280" w:lineRule="exact"/>
        <w:contextualSpacing/>
        <w:jc w:val="both"/>
        <w:rPr>
          <w:rFonts w:ascii="Times New Roman" w:eastAsia="Perpetua" w:hAnsi="Times New Roman" w:cs="Times New Roman"/>
          <w:color w:val="000000"/>
          <w:lang w:val="en-US" w:eastAsia="ja-JP" w:bidi="he-IL"/>
        </w:rPr>
      </w:pPr>
    </w:p>
    <w:p w:rsidR="008B7C18" w:rsidRPr="008B7C18" w:rsidRDefault="008B7C18" w:rsidP="008B7C18">
      <w:pPr>
        <w:spacing w:after="0" w:line="280" w:lineRule="exact"/>
        <w:contextualSpacing/>
        <w:jc w:val="both"/>
        <w:rPr>
          <w:rFonts w:ascii="Times New Roman" w:eastAsia="Perpetua" w:hAnsi="Times New Roman" w:cs="Times New Roman"/>
          <w:color w:val="000000"/>
          <w:lang w:val="en-US" w:eastAsia="ja-JP" w:bidi="he-IL"/>
        </w:rPr>
      </w:pPr>
      <w:r w:rsidRPr="008B7C18">
        <w:rPr>
          <w:rFonts w:ascii="Times New Roman" w:eastAsia="Perpetua" w:hAnsi="Times New Roman" w:cs="Times New Roman"/>
          <w:color w:val="000000"/>
          <w:lang w:val="en-US" w:eastAsia="ja-JP" w:bidi="he-IL"/>
        </w:rPr>
        <w:t>The purpose of this Country program evaluation is to a</w:t>
      </w:r>
      <w:r>
        <w:rPr>
          <w:rFonts w:ascii="Times New Roman" w:eastAsia="Perpetua" w:hAnsi="Times New Roman" w:cs="Times New Roman"/>
          <w:color w:val="000000"/>
          <w:lang w:val="en-US" w:eastAsia="ja-JP" w:bidi="he-IL"/>
        </w:rPr>
        <w:t>ssess the programme performance. More specifically, the evaluation will look into</w:t>
      </w:r>
      <w:r w:rsidR="00C26B4D">
        <w:rPr>
          <w:rFonts w:ascii="Times New Roman" w:eastAsia="Perpetua" w:hAnsi="Times New Roman" w:cs="Times New Roman"/>
          <w:color w:val="000000"/>
          <w:lang w:val="en-US" w:eastAsia="ja-JP" w:bidi="he-IL"/>
        </w:rPr>
        <w:t xml:space="preserve"> </w:t>
      </w:r>
      <w:r>
        <w:rPr>
          <w:rFonts w:ascii="Times New Roman" w:eastAsia="Perpetua" w:hAnsi="Times New Roman" w:cs="Times New Roman"/>
          <w:color w:val="000000"/>
          <w:lang w:val="en-US" w:eastAsia="ja-JP" w:bidi="he-IL"/>
        </w:rPr>
        <w:t xml:space="preserve">determining </w:t>
      </w:r>
      <w:r w:rsidRPr="008B7C18">
        <w:rPr>
          <w:rFonts w:ascii="Times New Roman" w:eastAsia="Perpetua" w:hAnsi="Times New Roman" w:cs="Times New Roman"/>
          <w:color w:val="000000"/>
          <w:lang w:val="en-US" w:eastAsia="ja-JP" w:bidi="he-IL"/>
        </w:rPr>
        <w:t xml:space="preserve">factors that facilitated or hindered achievement, and document the lessons learned from the past cooperation </w:t>
      </w:r>
      <w:r w:rsidR="00616B4A">
        <w:rPr>
          <w:rFonts w:ascii="Times New Roman" w:eastAsia="Perpetua" w:hAnsi="Times New Roman" w:cs="Times New Roman"/>
          <w:color w:val="000000"/>
          <w:lang w:val="en-US" w:eastAsia="ja-JP" w:bidi="he-IL"/>
        </w:rPr>
        <w:t xml:space="preserve">along with the UNDAF evaluation </w:t>
      </w:r>
      <w:r w:rsidRPr="008B7C18">
        <w:rPr>
          <w:rFonts w:ascii="Times New Roman" w:eastAsia="Perpetua" w:hAnsi="Times New Roman" w:cs="Times New Roman"/>
          <w:color w:val="000000"/>
          <w:lang w:val="en-US" w:eastAsia="ja-JP" w:bidi="he-IL"/>
        </w:rPr>
        <w:t xml:space="preserve">that could inform the formulation of the </w:t>
      </w:r>
      <w:r>
        <w:rPr>
          <w:rFonts w:ascii="Times New Roman" w:eastAsia="Perpetua" w:hAnsi="Times New Roman" w:cs="Times New Roman"/>
          <w:color w:val="000000"/>
          <w:lang w:val="en-US" w:eastAsia="ja-JP" w:bidi="he-IL"/>
        </w:rPr>
        <w:t>next</w:t>
      </w:r>
      <w:r w:rsidRPr="008B7C18">
        <w:rPr>
          <w:rFonts w:ascii="Times New Roman" w:eastAsia="Perpetua" w:hAnsi="Times New Roman" w:cs="Times New Roman"/>
          <w:color w:val="000000"/>
          <w:lang w:val="en-US" w:eastAsia="ja-JP" w:bidi="he-IL"/>
        </w:rPr>
        <w:t xml:space="preserve"> Country Programme </w:t>
      </w:r>
      <w:r w:rsidR="00616B4A" w:rsidRPr="008B7C18">
        <w:rPr>
          <w:rFonts w:ascii="Times New Roman" w:eastAsia="Perpetua" w:hAnsi="Times New Roman" w:cs="Times New Roman"/>
          <w:color w:val="000000"/>
          <w:lang w:val="en-US" w:eastAsia="ja-JP" w:bidi="he-IL"/>
        </w:rPr>
        <w:t xml:space="preserve">of UNFPA </w:t>
      </w:r>
      <w:r w:rsidR="00616B4A">
        <w:rPr>
          <w:rFonts w:ascii="Times New Roman" w:eastAsia="Perpetua" w:hAnsi="Times New Roman" w:cs="Times New Roman"/>
          <w:color w:val="000000"/>
          <w:lang w:val="en-US" w:eastAsia="ja-JP" w:bidi="he-IL"/>
        </w:rPr>
        <w:t xml:space="preserve">and </w:t>
      </w:r>
      <w:r>
        <w:rPr>
          <w:rFonts w:ascii="Times New Roman" w:eastAsia="Perpetua" w:hAnsi="Times New Roman" w:cs="Times New Roman"/>
          <w:color w:val="000000"/>
          <w:lang w:val="en-US" w:eastAsia="ja-JP" w:bidi="he-IL"/>
        </w:rPr>
        <w:t xml:space="preserve">in </w:t>
      </w:r>
      <w:r w:rsidRPr="008B7C18">
        <w:rPr>
          <w:rFonts w:ascii="Times New Roman" w:eastAsia="Perpetua" w:hAnsi="Times New Roman" w:cs="Times New Roman"/>
          <w:color w:val="000000"/>
          <w:lang w:val="en-US" w:eastAsia="ja-JP" w:bidi="he-IL"/>
        </w:rPr>
        <w:t xml:space="preserve">support to the Government of </w:t>
      </w:r>
      <w:r>
        <w:rPr>
          <w:rFonts w:ascii="Times New Roman" w:eastAsia="Perpetua" w:hAnsi="Times New Roman" w:cs="Times New Roman"/>
          <w:color w:val="000000"/>
          <w:lang w:val="en-US" w:eastAsia="ja-JP" w:bidi="he-IL"/>
        </w:rPr>
        <w:t>Albania</w:t>
      </w:r>
      <w:r w:rsidRPr="008B7C18">
        <w:rPr>
          <w:rFonts w:ascii="Times New Roman" w:eastAsia="Perpetua" w:hAnsi="Times New Roman" w:cs="Times New Roman"/>
          <w:color w:val="000000"/>
          <w:lang w:val="en-US" w:eastAsia="ja-JP" w:bidi="he-IL"/>
        </w:rPr>
        <w:t>.</w:t>
      </w:r>
    </w:p>
    <w:p w:rsidR="008B7C18" w:rsidRPr="008B7C18" w:rsidRDefault="008B7C18" w:rsidP="008B7C18">
      <w:pPr>
        <w:spacing w:after="0" w:line="280" w:lineRule="exact"/>
        <w:contextualSpacing/>
        <w:jc w:val="both"/>
        <w:rPr>
          <w:rFonts w:ascii="Times New Roman" w:eastAsia="Perpetua" w:hAnsi="Times New Roman" w:cs="Times New Roman"/>
          <w:color w:val="000000"/>
          <w:lang w:val="en-US" w:eastAsia="ja-JP" w:bidi="he-IL"/>
        </w:rPr>
      </w:pPr>
    </w:p>
    <w:p w:rsidR="008B7C18" w:rsidRPr="008B7C18" w:rsidRDefault="008B7C18" w:rsidP="008B7C18">
      <w:pPr>
        <w:spacing w:after="0" w:line="280" w:lineRule="exact"/>
        <w:contextualSpacing/>
        <w:jc w:val="both"/>
        <w:rPr>
          <w:rFonts w:ascii="Times New Roman" w:eastAsia="Perpetua" w:hAnsi="Times New Roman" w:cs="Times New Roman"/>
          <w:color w:val="000000"/>
          <w:lang w:val="en-US" w:eastAsia="ja-JP" w:bidi="he-IL"/>
        </w:rPr>
      </w:pPr>
      <w:r w:rsidRPr="008B7C18">
        <w:rPr>
          <w:rFonts w:ascii="Times New Roman" w:eastAsia="Perpetua" w:hAnsi="Times New Roman" w:cs="Times New Roman"/>
          <w:color w:val="000000"/>
          <w:lang w:val="en-US" w:eastAsia="ja-JP" w:bidi="he-IL"/>
        </w:rPr>
        <w:t xml:space="preserve">The main audience and primary users of the evaluation is the UNFPA </w:t>
      </w:r>
      <w:r>
        <w:rPr>
          <w:rFonts w:ascii="Times New Roman" w:eastAsia="Perpetua" w:hAnsi="Times New Roman" w:cs="Times New Roman"/>
          <w:color w:val="000000"/>
          <w:lang w:val="en-US" w:eastAsia="ja-JP" w:bidi="he-IL"/>
        </w:rPr>
        <w:t>Albania</w:t>
      </w:r>
      <w:r w:rsidR="00C26B4D">
        <w:rPr>
          <w:rFonts w:ascii="Times New Roman" w:eastAsia="Perpetua" w:hAnsi="Times New Roman" w:cs="Times New Roman"/>
          <w:color w:val="000000"/>
          <w:lang w:val="en-US" w:eastAsia="ja-JP" w:bidi="he-IL"/>
        </w:rPr>
        <w:t xml:space="preserve"> </w:t>
      </w:r>
      <w:r w:rsidRPr="008B7C18">
        <w:rPr>
          <w:rFonts w:ascii="Times New Roman" w:eastAsia="Perpetua" w:hAnsi="Times New Roman" w:cs="Times New Roman"/>
          <w:color w:val="000000"/>
          <w:lang w:val="en-US" w:eastAsia="ja-JP" w:bidi="he-IL"/>
        </w:rPr>
        <w:t>CO, national partners and relevant government agencies. They all will benefit from findings, conclusions and recommendations of the evaluation. UNFPA Eastern Europe and Central A</w:t>
      </w:r>
      <w:r>
        <w:rPr>
          <w:rFonts w:ascii="Times New Roman" w:eastAsia="Perpetua" w:hAnsi="Times New Roman" w:cs="Times New Roman"/>
          <w:color w:val="000000"/>
          <w:lang w:val="en-US" w:eastAsia="ja-JP" w:bidi="he-IL"/>
        </w:rPr>
        <w:t xml:space="preserve">sia Regional Office (EECA RO) </w:t>
      </w:r>
      <w:r w:rsidRPr="008B7C18">
        <w:rPr>
          <w:rFonts w:ascii="Times New Roman" w:eastAsia="Perpetua" w:hAnsi="Times New Roman" w:cs="Times New Roman"/>
          <w:color w:val="000000"/>
          <w:lang w:val="en-US" w:eastAsia="ja-JP" w:bidi="he-IL"/>
        </w:rPr>
        <w:t xml:space="preserve">and Independent Evaluation Office (IEO) will also benefit from the evaluation process and resulting report. In addition, the UN agencies represented in the country will use findings of this evaluation during the development of the next UNDAF. </w:t>
      </w:r>
    </w:p>
    <w:p w:rsidR="008B7C18" w:rsidRPr="008B7C18" w:rsidRDefault="008B7C18" w:rsidP="008B7C18">
      <w:pPr>
        <w:spacing w:after="0" w:line="280" w:lineRule="exact"/>
        <w:contextualSpacing/>
        <w:jc w:val="both"/>
        <w:rPr>
          <w:rFonts w:ascii="Times New Roman" w:eastAsia="Perpetua" w:hAnsi="Times New Roman" w:cs="Times New Roman"/>
          <w:color w:val="000000"/>
          <w:lang w:val="en-US" w:eastAsia="ja-JP" w:bidi="he-IL"/>
        </w:rPr>
      </w:pPr>
    </w:p>
    <w:p w:rsidR="008B7C18" w:rsidRPr="00BE081E" w:rsidRDefault="008B7C18" w:rsidP="008B7C18">
      <w:pPr>
        <w:spacing w:after="0" w:line="280" w:lineRule="exact"/>
        <w:contextualSpacing/>
        <w:jc w:val="both"/>
        <w:rPr>
          <w:rFonts w:ascii="Times New Roman" w:eastAsia="Perpetua" w:hAnsi="Times New Roman" w:cs="Times New Roman"/>
          <w:color w:val="000000"/>
          <w:lang w:val="en-US" w:eastAsia="ja-JP" w:bidi="he-IL"/>
        </w:rPr>
      </w:pPr>
      <w:r w:rsidRPr="008B7C18">
        <w:rPr>
          <w:rFonts w:ascii="Times New Roman" w:eastAsia="Perpetua" w:hAnsi="Times New Roman" w:cs="Times New Roman"/>
          <w:color w:val="000000"/>
          <w:lang w:val="en-US" w:eastAsia="ja-JP" w:bidi="he-IL"/>
        </w:rPr>
        <w:t xml:space="preserve">The evaluation will be conducted by independent evaluators in close cooperation with IEO of UNFPA, EECARO Regional Adviser on M&amp;E and UNFPA </w:t>
      </w:r>
      <w:r w:rsidR="00616B4A">
        <w:rPr>
          <w:rFonts w:ascii="Times New Roman" w:eastAsia="Perpetua" w:hAnsi="Times New Roman" w:cs="Times New Roman"/>
          <w:color w:val="000000"/>
          <w:lang w:val="en-US" w:eastAsia="ja-JP" w:bidi="he-IL"/>
        </w:rPr>
        <w:t>Albania</w:t>
      </w:r>
      <w:r w:rsidRPr="008B7C18">
        <w:rPr>
          <w:rFonts w:ascii="Times New Roman" w:eastAsia="Perpetua" w:hAnsi="Times New Roman" w:cs="Times New Roman"/>
          <w:color w:val="000000"/>
          <w:lang w:val="en-US" w:eastAsia="ja-JP" w:bidi="he-IL"/>
        </w:rPr>
        <w:t xml:space="preserve"> CO.</w:t>
      </w:r>
    </w:p>
    <w:p w:rsidR="00824D4A" w:rsidRPr="00BE081E" w:rsidRDefault="00824D4A" w:rsidP="00846DDC">
      <w:pPr>
        <w:spacing w:after="0" w:line="280" w:lineRule="exact"/>
        <w:contextualSpacing/>
        <w:jc w:val="both"/>
        <w:rPr>
          <w:rFonts w:ascii="Times New Roman" w:eastAsia="Perpetua" w:hAnsi="Times New Roman" w:cs="Times New Roman"/>
          <w:b/>
          <w:color w:val="000000"/>
          <w:u w:val="single"/>
          <w:lang w:val="en-US" w:eastAsia="ja-JP" w:bidi="he-IL"/>
        </w:rPr>
      </w:pPr>
      <w:r w:rsidRPr="00BE081E">
        <w:rPr>
          <w:rFonts w:ascii="Times New Roman" w:eastAsia="Perpetua" w:hAnsi="Times New Roman" w:cs="Times New Roman"/>
          <w:b/>
          <w:color w:val="000000"/>
          <w:u w:val="single"/>
          <w:lang w:val="en-US" w:eastAsia="ja-JP" w:bidi="he-IL"/>
        </w:rPr>
        <w:t>Country context</w:t>
      </w:r>
    </w:p>
    <w:p w:rsidR="00BE081E" w:rsidRDefault="00BE081E" w:rsidP="004F494C">
      <w:pPr>
        <w:tabs>
          <w:tab w:val="num" w:pos="72"/>
          <w:tab w:val="left" w:pos="480"/>
          <w:tab w:val="left" w:pos="960"/>
          <w:tab w:val="left" w:pos="1440"/>
          <w:tab w:val="left" w:pos="1915"/>
          <w:tab w:val="left" w:pos="2405"/>
          <w:tab w:val="left" w:pos="2880"/>
          <w:tab w:val="left" w:pos="3355"/>
        </w:tabs>
        <w:suppressAutoHyphens/>
        <w:spacing w:after="120" w:line="240" w:lineRule="auto"/>
        <w:jc w:val="both"/>
        <w:rPr>
          <w:rFonts w:ascii="Times New Roman" w:eastAsia="MS Mincho" w:hAnsi="Times New Roman" w:cs="Times New Roman"/>
          <w:spacing w:val="4"/>
          <w:w w:val="103"/>
          <w:kern w:val="14"/>
          <w:lang w:val="en-GB"/>
        </w:rPr>
      </w:pPr>
    </w:p>
    <w:p w:rsidR="004F494C" w:rsidRPr="004F494C" w:rsidRDefault="004F494C" w:rsidP="004F494C">
      <w:pPr>
        <w:tabs>
          <w:tab w:val="num" w:pos="72"/>
          <w:tab w:val="left" w:pos="480"/>
          <w:tab w:val="left" w:pos="960"/>
          <w:tab w:val="left" w:pos="1440"/>
          <w:tab w:val="left" w:pos="1915"/>
          <w:tab w:val="left" w:pos="2405"/>
          <w:tab w:val="left" w:pos="2880"/>
          <w:tab w:val="left" w:pos="3355"/>
        </w:tabs>
        <w:suppressAutoHyphens/>
        <w:spacing w:after="120" w:line="240" w:lineRule="auto"/>
        <w:ind w:left="72"/>
        <w:jc w:val="both"/>
        <w:rPr>
          <w:rFonts w:ascii="Times New Roman" w:eastAsia="MS Mincho" w:hAnsi="Times New Roman" w:cs="Times New Roman"/>
          <w:spacing w:val="4"/>
          <w:w w:val="103"/>
          <w:kern w:val="14"/>
          <w:lang w:val="en-GB"/>
        </w:rPr>
      </w:pPr>
      <w:r w:rsidRPr="004F494C">
        <w:rPr>
          <w:rFonts w:ascii="Times New Roman" w:eastAsia="MS Mincho" w:hAnsi="Times New Roman" w:cs="Times New Roman"/>
          <w:spacing w:val="4"/>
          <w:w w:val="103"/>
          <w:kern w:val="14"/>
          <w:lang w:val="en-GB"/>
        </w:rPr>
        <w:t xml:space="preserve">Albania has made </w:t>
      </w:r>
      <w:r w:rsidR="00A30025">
        <w:rPr>
          <w:rFonts w:ascii="Times New Roman" w:eastAsia="MS Mincho" w:hAnsi="Times New Roman" w:cs="Times New Roman"/>
          <w:spacing w:val="4"/>
          <w:w w:val="103"/>
          <w:kern w:val="14"/>
          <w:lang w:val="en-GB"/>
        </w:rPr>
        <w:t xml:space="preserve">progress </w:t>
      </w:r>
      <w:r w:rsidRPr="004F494C">
        <w:rPr>
          <w:rFonts w:ascii="Times New Roman" w:eastAsia="MS Mincho" w:hAnsi="Times New Roman" w:cs="Times New Roman"/>
          <w:spacing w:val="4"/>
          <w:w w:val="103"/>
          <w:kern w:val="14"/>
          <w:lang w:val="en-GB"/>
        </w:rPr>
        <w:t xml:space="preserve"> over the last decade in its transition from a closed society followed by an interim state of conflict and anarchy to become a stable democracy</w:t>
      </w:r>
      <w:r w:rsidR="00A80641">
        <w:rPr>
          <w:rFonts w:ascii="Times New Roman" w:eastAsia="MS Mincho" w:hAnsi="Times New Roman" w:cs="Times New Roman"/>
          <w:spacing w:val="4"/>
          <w:w w:val="103"/>
          <w:kern w:val="14"/>
          <w:lang w:val="en-GB"/>
        </w:rPr>
        <w:t xml:space="preserve"> with sustained economic growth, ranking </w:t>
      </w:r>
      <w:r w:rsidRPr="004F494C">
        <w:rPr>
          <w:rFonts w:ascii="Times New Roman" w:eastAsia="MS Mincho" w:hAnsi="Times New Roman" w:cs="Times New Roman"/>
          <w:spacing w:val="4"/>
          <w:w w:val="103"/>
          <w:kern w:val="14"/>
          <w:lang w:val="en-GB"/>
        </w:rPr>
        <w:t xml:space="preserve">95th in the 2014 UNDP Human Development Report with an overall HDI of 0.716, placing the country in the category of high human development. Moreover, </w:t>
      </w:r>
      <w:r w:rsidR="006F20AC">
        <w:rPr>
          <w:rFonts w:ascii="Times New Roman" w:eastAsia="MS Mincho" w:hAnsi="Times New Roman" w:cs="Times New Roman"/>
          <w:spacing w:val="4"/>
          <w:w w:val="103"/>
          <w:kern w:val="14"/>
          <w:lang w:val="en-GB"/>
        </w:rPr>
        <w:t xml:space="preserve">Albania </w:t>
      </w:r>
      <w:r w:rsidRPr="004F494C">
        <w:rPr>
          <w:rFonts w:ascii="Times New Roman" w:eastAsia="MS Mincho" w:hAnsi="Times New Roman" w:cs="Times New Roman"/>
          <w:spacing w:val="4"/>
          <w:w w:val="103"/>
          <w:kern w:val="14"/>
          <w:lang w:val="en-GB"/>
        </w:rPr>
        <w:t>has committed itself to achieving the Millennium Development Goals (MDGs).</w:t>
      </w:r>
    </w:p>
    <w:p w:rsidR="004F494C" w:rsidRPr="004F494C" w:rsidRDefault="004F494C" w:rsidP="004F494C">
      <w:pPr>
        <w:tabs>
          <w:tab w:val="num" w:pos="72"/>
          <w:tab w:val="left" w:pos="480"/>
          <w:tab w:val="left" w:pos="960"/>
          <w:tab w:val="left" w:pos="1440"/>
          <w:tab w:val="left" w:pos="1915"/>
          <w:tab w:val="left" w:pos="2405"/>
          <w:tab w:val="left" w:pos="2880"/>
          <w:tab w:val="left" w:pos="3355"/>
        </w:tabs>
        <w:suppressAutoHyphens/>
        <w:spacing w:after="120" w:line="240" w:lineRule="auto"/>
        <w:ind w:left="72"/>
        <w:jc w:val="both"/>
        <w:rPr>
          <w:rFonts w:ascii="Times New Roman" w:eastAsia="MS Mincho" w:hAnsi="Times New Roman" w:cs="Times New Roman"/>
          <w:spacing w:val="4"/>
          <w:w w:val="103"/>
          <w:kern w:val="14"/>
          <w:lang w:val="en-GB"/>
        </w:rPr>
      </w:pPr>
      <w:r w:rsidRPr="004F494C">
        <w:rPr>
          <w:rFonts w:ascii="Times New Roman" w:eastAsia="MS Mincho" w:hAnsi="Times New Roman" w:cs="Times New Roman"/>
          <w:spacing w:val="4"/>
          <w:w w:val="103"/>
          <w:kern w:val="14"/>
          <w:lang w:val="en-GB"/>
        </w:rPr>
        <w:t xml:space="preserve">Following the enactment of the Stabilization and Association Agreement (SAA), Albania officially applied for EU membership in late 2009. </w:t>
      </w:r>
      <w:r w:rsidR="00FE2CD5">
        <w:rPr>
          <w:rFonts w:ascii="Times New Roman" w:eastAsia="MS Mincho" w:hAnsi="Times New Roman" w:cs="Times New Roman"/>
          <w:spacing w:val="4"/>
          <w:w w:val="103"/>
          <w:kern w:val="14"/>
          <w:lang w:val="en-GB"/>
        </w:rPr>
        <w:t>In June 2014</w:t>
      </w:r>
      <w:r w:rsidR="0093571E">
        <w:rPr>
          <w:rFonts w:ascii="Times New Roman" w:eastAsia="MS Mincho" w:hAnsi="Times New Roman" w:cs="Times New Roman"/>
          <w:spacing w:val="4"/>
          <w:w w:val="103"/>
          <w:kern w:val="14"/>
          <w:lang w:val="en-GB"/>
        </w:rPr>
        <w:t>, t</w:t>
      </w:r>
      <w:r w:rsidRPr="004F494C">
        <w:rPr>
          <w:rFonts w:ascii="Times New Roman" w:eastAsia="MS Mincho" w:hAnsi="Times New Roman" w:cs="Times New Roman"/>
          <w:spacing w:val="4"/>
          <w:w w:val="103"/>
          <w:kern w:val="14"/>
          <w:lang w:val="en-GB"/>
        </w:rPr>
        <w:t xml:space="preserve">he European </w:t>
      </w:r>
      <w:r w:rsidR="00BB2FB7">
        <w:rPr>
          <w:rFonts w:ascii="Times New Roman" w:eastAsia="MS Mincho" w:hAnsi="Times New Roman" w:cs="Times New Roman"/>
          <w:spacing w:val="4"/>
          <w:w w:val="103"/>
          <w:kern w:val="14"/>
          <w:lang w:val="en-GB"/>
        </w:rPr>
        <w:t xml:space="preserve">Union </w:t>
      </w:r>
      <w:r w:rsidRPr="004F494C">
        <w:rPr>
          <w:rFonts w:ascii="Times New Roman" w:eastAsia="MS Mincho" w:hAnsi="Times New Roman" w:cs="Times New Roman"/>
          <w:spacing w:val="4"/>
          <w:w w:val="103"/>
          <w:kern w:val="14"/>
          <w:lang w:val="en-GB"/>
        </w:rPr>
        <w:t xml:space="preserve">endorsed granting Albania </w:t>
      </w:r>
      <w:r w:rsidR="00BB2FB7">
        <w:rPr>
          <w:rFonts w:ascii="Times New Roman" w:eastAsia="MS Mincho" w:hAnsi="Times New Roman" w:cs="Times New Roman"/>
          <w:spacing w:val="4"/>
          <w:w w:val="103"/>
          <w:kern w:val="14"/>
          <w:lang w:val="en-GB"/>
        </w:rPr>
        <w:t xml:space="preserve">the </w:t>
      </w:r>
      <w:r w:rsidRPr="004F494C">
        <w:rPr>
          <w:rFonts w:ascii="Times New Roman" w:eastAsia="MS Mincho" w:hAnsi="Times New Roman" w:cs="Times New Roman"/>
          <w:spacing w:val="4"/>
          <w:w w:val="103"/>
          <w:kern w:val="14"/>
          <w:lang w:val="en-GB"/>
        </w:rPr>
        <w:t>candidate status. The Government of Albania is in the process of preparing the new N</w:t>
      </w:r>
      <w:r w:rsidR="001C66C2">
        <w:rPr>
          <w:rFonts w:ascii="Times New Roman" w:eastAsia="MS Mincho" w:hAnsi="Times New Roman" w:cs="Times New Roman"/>
          <w:spacing w:val="4"/>
          <w:w w:val="103"/>
          <w:kern w:val="14"/>
          <w:lang w:val="en-GB"/>
        </w:rPr>
        <w:t>atio</w:t>
      </w:r>
      <w:r w:rsidR="008E3F79">
        <w:rPr>
          <w:rFonts w:ascii="Times New Roman" w:eastAsia="MS Mincho" w:hAnsi="Times New Roman" w:cs="Times New Roman"/>
          <w:spacing w:val="4"/>
          <w:w w:val="103"/>
          <w:kern w:val="14"/>
          <w:lang w:val="en-GB"/>
        </w:rPr>
        <w:t>n</w:t>
      </w:r>
      <w:r w:rsidR="001C66C2">
        <w:rPr>
          <w:rFonts w:ascii="Times New Roman" w:eastAsia="MS Mincho" w:hAnsi="Times New Roman" w:cs="Times New Roman"/>
          <w:spacing w:val="4"/>
          <w:w w:val="103"/>
          <w:kern w:val="14"/>
          <w:lang w:val="en-GB"/>
        </w:rPr>
        <w:t xml:space="preserve">al </w:t>
      </w:r>
      <w:r w:rsidRPr="004F494C">
        <w:rPr>
          <w:rFonts w:ascii="Times New Roman" w:eastAsia="MS Mincho" w:hAnsi="Times New Roman" w:cs="Times New Roman"/>
          <w:spacing w:val="4"/>
          <w:w w:val="103"/>
          <w:kern w:val="14"/>
          <w:lang w:val="en-GB"/>
        </w:rPr>
        <w:t>S</w:t>
      </w:r>
      <w:r w:rsidR="001C66C2">
        <w:rPr>
          <w:rFonts w:ascii="Times New Roman" w:eastAsia="MS Mincho" w:hAnsi="Times New Roman" w:cs="Times New Roman"/>
          <w:spacing w:val="4"/>
          <w:w w:val="103"/>
          <w:kern w:val="14"/>
          <w:lang w:val="en-GB"/>
        </w:rPr>
        <w:t xml:space="preserve">trategy on </w:t>
      </w:r>
      <w:r w:rsidRPr="004F494C">
        <w:rPr>
          <w:rFonts w:ascii="Times New Roman" w:eastAsia="MS Mincho" w:hAnsi="Times New Roman" w:cs="Times New Roman"/>
          <w:spacing w:val="4"/>
          <w:w w:val="103"/>
          <w:kern w:val="14"/>
          <w:lang w:val="en-GB"/>
        </w:rPr>
        <w:t>D</w:t>
      </w:r>
      <w:r w:rsidR="001C66C2">
        <w:rPr>
          <w:rFonts w:ascii="Times New Roman" w:eastAsia="MS Mincho" w:hAnsi="Times New Roman" w:cs="Times New Roman"/>
          <w:spacing w:val="4"/>
          <w:w w:val="103"/>
          <w:kern w:val="14"/>
          <w:lang w:val="en-GB"/>
        </w:rPr>
        <w:t xml:space="preserve">evelopment and </w:t>
      </w:r>
      <w:r w:rsidRPr="004F494C">
        <w:rPr>
          <w:rFonts w:ascii="Times New Roman" w:eastAsia="MS Mincho" w:hAnsi="Times New Roman" w:cs="Times New Roman"/>
          <w:spacing w:val="4"/>
          <w:w w:val="103"/>
          <w:kern w:val="14"/>
          <w:lang w:val="en-GB"/>
        </w:rPr>
        <w:t>I</w:t>
      </w:r>
      <w:r w:rsidR="001C66C2">
        <w:rPr>
          <w:rFonts w:ascii="Times New Roman" w:eastAsia="MS Mincho" w:hAnsi="Times New Roman" w:cs="Times New Roman"/>
          <w:spacing w:val="4"/>
          <w:w w:val="103"/>
          <w:kern w:val="14"/>
          <w:lang w:val="en-GB"/>
        </w:rPr>
        <w:t>ntegration</w:t>
      </w:r>
      <w:r w:rsidRPr="004F494C">
        <w:rPr>
          <w:rFonts w:ascii="Times New Roman" w:eastAsia="MS Mincho" w:hAnsi="Times New Roman" w:cs="Times New Roman"/>
          <w:spacing w:val="4"/>
          <w:w w:val="103"/>
          <w:kern w:val="14"/>
          <w:lang w:val="en-GB"/>
        </w:rPr>
        <w:t xml:space="preserve"> covering the period 2014-2020.</w:t>
      </w:r>
    </w:p>
    <w:p w:rsidR="004F494C" w:rsidRPr="004F494C" w:rsidRDefault="004F494C" w:rsidP="004F494C">
      <w:pPr>
        <w:tabs>
          <w:tab w:val="num" w:pos="72"/>
          <w:tab w:val="left" w:pos="480"/>
          <w:tab w:val="left" w:pos="960"/>
          <w:tab w:val="left" w:pos="1440"/>
          <w:tab w:val="left" w:pos="1915"/>
          <w:tab w:val="left" w:pos="2405"/>
          <w:tab w:val="left" w:pos="2880"/>
          <w:tab w:val="left" w:pos="3355"/>
        </w:tabs>
        <w:suppressAutoHyphens/>
        <w:spacing w:after="120" w:line="240" w:lineRule="auto"/>
        <w:ind w:left="72"/>
        <w:jc w:val="both"/>
        <w:rPr>
          <w:rFonts w:ascii="Times New Roman" w:eastAsia="MS Mincho" w:hAnsi="Times New Roman" w:cs="Times New Roman"/>
          <w:spacing w:val="4"/>
          <w:w w:val="103"/>
          <w:kern w:val="14"/>
          <w:lang w:val="en-GB"/>
        </w:rPr>
      </w:pPr>
      <w:r w:rsidRPr="004F494C">
        <w:rPr>
          <w:rFonts w:ascii="Times New Roman" w:eastAsia="MS Mincho" w:hAnsi="Times New Roman" w:cs="Times New Roman"/>
          <w:spacing w:val="4"/>
          <w:w w:val="103"/>
          <w:kern w:val="14"/>
          <w:lang w:val="en-GB"/>
        </w:rPr>
        <w:t xml:space="preserve">Albania </w:t>
      </w:r>
      <w:r w:rsidR="00A30025">
        <w:rPr>
          <w:rFonts w:ascii="Times New Roman" w:eastAsia="MS Mincho" w:hAnsi="Times New Roman" w:cs="Times New Roman"/>
          <w:spacing w:val="4"/>
          <w:w w:val="103"/>
          <w:kern w:val="14"/>
          <w:lang w:val="en-GB"/>
        </w:rPr>
        <w:t>was</w:t>
      </w:r>
      <w:r w:rsidRPr="004F494C">
        <w:rPr>
          <w:rFonts w:ascii="Times New Roman" w:eastAsia="MS Mincho" w:hAnsi="Times New Roman" w:cs="Times New Roman"/>
          <w:spacing w:val="4"/>
          <w:w w:val="103"/>
          <w:kern w:val="14"/>
          <w:lang w:val="en-GB"/>
        </w:rPr>
        <w:t xml:space="preserve"> one of eight countries around the world selected in January 2007 to pilot the ‘One UN” Programme. </w:t>
      </w:r>
      <w:r w:rsidR="006F20AC">
        <w:rPr>
          <w:rFonts w:ascii="Times New Roman" w:eastAsia="MS Mincho" w:hAnsi="Times New Roman" w:cs="Times New Roman"/>
          <w:spacing w:val="4"/>
          <w:w w:val="103"/>
          <w:kern w:val="14"/>
          <w:lang w:val="en-GB"/>
        </w:rPr>
        <w:t>The</w:t>
      </w:r>
      <w:r w:rsidRPr="004F494C">
        <w:rPr>
          <w:rFonts w:ascii="Times New Roman" w:eastAsia="MS Mincho" w:hAnsi="Times New Roman" w:cs="Times New Roman"/>
          <w:spacing w:val="4"/>
          <w:w w:val="103"/>
          <w:kern w:val="14"/>
          <w:lang w:val="en-GB"/>
        </w:rPr>
        <w:t xml:space="preserve"> Delivering as One UN (DaO)</w:t>
      </w:r>
      <w:r w:rsidR="006F20AC">
        <w:rPr>
          <w:rFonts w:ascii="Times New Roman" w:eastAsia="MS Mincho" w:hAnsi="Times New Roman" w:cs="Times New Roman"/>
          <w:spacing w:val="4"/>
          <w:w w:val="103"/>
          <w:kern w:val="14"/>
          <w:lang w:val="en-GB"/>
        </w:rPr>
        <w:t xml:space="preserve"> is</w:t>
      </w:r>
      <w:r w:rsidRPr="004F494C">
        <w:rPr>
          <w:rFonts w:ascii="Times New Roman" w:eastAsia="MS Mincho" w:hAnsi="Times New Roman" w:cs="Times New Roman"/>
          <w:spacing w:val="4"/>
          <w:w w:val="103"/>
          <w:kern w:val="14"/>
          <w:lang w:val="en-GB"/>
        </w:rPr>
        <w:t xml:space="preserve"> characterised by elements such as “DaO, One Budgetary Framework, One Leader and One Office.” Albania’s first One UN Programme was signed in October that same year (2007) and ended in 2011. </w:t>
      </w:r>
    </w:p>
    <w:p w:rsidR="004F494C" w:rsidRPr="004F494C" w:rsidRDefault="004F494C" w:rsidP="004F494C">
      <w:pPr>
        <w:tabs>
          <w:tab w:val="num" w:pos="72"/>
          <w:tab w:val="left" w:pos="480"/>
          <w:tab w:val="left" w:pos="960"/>
          <w:tab w:val="left" w:pos="1440"/>
          <w:tab w:val="left" w:pos="1915"/>
          <w:tab w:val="left" w:pos="2405"/>
          <w:tab w:val="left" w:pos="2880"/>
          <w:tab w:val="left" w:pos="3355"/>
        </w:tabs>
        <w:suppressAutoHyphens/>
        <w:spacing w:after="120" w:line="240" w:lineRule="auto"/>
        <w:ind w:left="72"/>
        <w:jc w:val="both"/>
        <w:rPr>
          <w:rFonts w:ascii="Times New Roman" w:eastAsia="MS Mincho" w:hAnsi="Times New Roman" w:cs="Times New Roman"/>
          <w:spacing w:val="4"/>
          <w:w w:val="103"/>
          <w:kern w:val="14"/>
          <w:lang w:val="en-GB"/>
        </w:rPr>
      </w:pPr>
      <w:r w:rsidRPr="004F494C">
        <w:rPr>
          <w:rFonts w:ascii="Times New Roman" w:eastAsia="MS Mincho" w:hAnsi="Times New Roman" w:cs="Times New Roman"/>
          <w:spacing w:val="4"/>
          <w:w w:val="103"/>
          <w:kern w:val="14"/>
          <w:lang w:val="en-GB"/>
        </w:rPr>
        <w:t xml:space="preserve">A number of lessons learned from the 2007-2011 programme, identified partly through the “Country Led Evaluation — Delivering as One </w:t>
      </w:r>
      <w:r w:rsidR="006F20AC">
        <w:rPr>
          <w:rFonts w:ascii="Times New Roman" w:eastAsia="MS Mincho" w:hAnsi="Times New Roman" w:cs="Times New Roman"/>
          <w:spacing w:val="4"/>
          <w:w w:val="103"/>
          <w:kern w:val="14"/>
          <w:lang w:val="en-GB"/>
        </w:rPr>
        <w:t xml:space="preserve">Albania”, </w:t>
      </w:r>
      <w:r w:rsidRPr="004F494C">
        <w:rPr>
          <w:rFonts w:ascii="Times New Roman" w:eastAsia="MS Mincho" w:hAnsi="Times New Roman" w:cs="Times New Roman"/>
          <w:spacing w:val="4"/>
          <w:w w:val="103"/>
          <w:kern w:val="14"/>
          <w:lang w:val="en-GB"/>
        </w:rPr>
        <w:t>which took place in 2010, fed into the formulation of the new Programme of Cooperati</w:t>
      </w:r>
      <w:r w:rsidR="006F20AC">
        <w:rPr>
          <w:rFonts w:ascii="Times New Roman" w:eastAsia="MS Mincho" w:hAnsi="Times New Roman" w:cs="Times New Roman"/>
          <w:spacing w:val="4"/>
          <w:w w:val="103"/>
          <w:kern w:val="14"/>
          <w:lang w:val="en-GB"/>
        </w:rPr>
        <w:t xml:space="preserve">on 2012-2016, the current </w:t>
      </w:r>
      <w:r w:rsidR="00A30025">
        <w:rPr>
          <w:rFonts w:ascii="Times New Roman" w:eastAsia="MS Mincho" w:hAnsi="Times New Roman" w:cs="Times New Roman"/>
          <w:spacing w:val="4"/>
          <w:w w:val="103"/>
          <w:kern w:val="14"/>
          <w:lang w:val="en-GB"/>
        </w:rPr>
        <w:t>“</w:t>
      </w:r>
      <w:r w:rsidR="006F20AC">
        <w:rPr>
          <w:rFonts w:ascii="Times New Roman" w:eastAsia="MS Mincho" w:hAnsi="Times New Roman" w:cs="Times New Roman"/>
          <w:spacing w:val="4"/>
          <w:w w:val="103"/>
          <w:kern w:val="14"/>
          <w:lang w:val="en-GB"/>
        </w:rPr>
        <w:t>UNDAF</w:t>
      </w:r>
      <w:r w:rsidR="00A30025">
        <w:rPr>
          <w:rFonts w:ascii="Times New Roman" w:eastAsia="MS Mincho" w:hAnsi="Times New Roman" w:cs="Times New Roman"/>
          <w:spacing w:val="4"/>
          <w:w w:val="103"/>
          <w:kern w:val="14"/>
          <w:lang w:val="en-GB"/>
        </w:rPr>
        <w:t>”</w:t>
      </w:r>
      <w:r w:rsidRPr="004F494C">
        <w:rPr>
          <w:rFonts w:ascii="Times New Roman" w:eastAsia="MS Mincho" w:hAnsi="Times New Roman" w:cs="Times New Roman"/>
          <w:spacing w:val="4"/>
          <w:w w:val="103"/>
          <w:kern w:val="14"/>
          <w:lang w:val="en-GB"/>
        </w:rPr>
        <w:t>.</w:t>
      </w:r>
    </w:p>
    <w:p w:rsidR="004F494C" w:rsidRPr="004F494C" w:rsidRDefault="004F494C" w:rsidP="004F494C">
      <w:pPr>
        <w:tabs>
          <w:tab w:val="num" w:pos="72"/>
          <w:tab w:val="left" w:pos="480"/>
          <w:tab w:val="left" w:pos="960"/>
          <w:tab w:val="left" w:pos="1440"/>
          <w:tab w:val="left" w:pos="1915"/>
          <w:tab w:val="left" w:pos="2405"/>
          <w:tab w:val="left" w:pos="2880"/>
          <w:tab w:val="left" w:pos="3355"/>
        </w:tabs>
        <w:suppressAutoHyphens/>
        <w:spacing w:after="120" w:line="240" w:lineRule="auto"/>
        <w:ind w:left="72"/>
        <w:jc w:val="both"/>
        <w:rPr>
          <w:rFonts w:ascii="Times New Roman" w:eastAsia="MS Mincho" w:hAnsi="Times New Roman" w:cs="Times New Roman"/>
          <w:spacing w:val="4"/>
          <w:w w:val="103"/>
          <w:kern w:val="14"/>
          <w:lang w:val="en-GB"/>
        </w:rPr>
      </w:pPr>
      <w:r w:rsidRPr="004F494C">
        <w:rPr>
          <w:rFonts w:ascii="Times New Roman" w:eastAsia="MS Mincho" w:hAnsi="Times New Roman" w:cs="Times New Roman"/>
          <w:spacing w:val="4"/>
          <w:w w:val="103"/>
          <w:kern w:val="14"/>
          <w:lang w:val="en-GB"/>
        </w:rPr>
        <w:t xml:space="preserve">The </w:t>
      </w:r>
      <w:r w:rsidR="00537D70">
        <w:rPr>
          <w:rFonts w:ascii="Times New Roman" w:eastAsia="MS Mincho" w:hAnsi="Times New Roman" w:cs="Times New Roman"/>
          <w:spacing w:val="4"/>
          <w:w w:val="103"/>
          <w:kern w:val="14"/>
          <w:lang w:val="en-GB"/>
        </w:rPr>
        <w:t xml:space="preserve">total </w:t>
      </w:r>
      <w:r w:rsidRPr="004F494C">
        <w:rPr>
          <w:rFonts w:ascii="Times New Roman" w:eastAsia="MS Mincho" w:hAnsi="Times New Roman" w:cs="Times New Roman"/>
          <w:spacing w:val="4"/>
          <w:w w:val="103"/>
          <w:kern w:val="14"/>
          <w:lang w:val="en-GB"/>
        </w:rPr>
        <w:t xml:space="preserve">estimated budget of the </w:t>
      </w:r>
      <w:r w:rsidR="00A30025">
        <w:rPr>
          <w:rFonts w:ascii="Times New Roman" w:eastAsia="MS Mincho" w:hAnsi="Times New Roman" w:cs="Times New Roman"/>
          <w:spacing w:val="4"/>
          <w:w w:val="103"/>
          <w:kern w:val="14"/>
          <w:lang w:val="en-GB"/>
        </w:rPr>
        <w:t xml:space="preserve">UN Programme of Cooperation </w:t>
      </w:r>
      <w:r w:rsidR="00537D70">
        <w:rPr>
          <w:rFonts w:ascii="Times New Roman" w:eastAsia="MS Mincho" w:hAnsi="Times New Roman" w:cs="Times New Roman"/>
          <w:spacing w:val="4"/>
          <w:w w:val="103"/>
          <w:kern w:val="14"/>
          <w:lang w:val="en-GB"/>
        </w:rPr>
        <w:t xml:space="preserve">from </w:t>
      </w:r>
      <w:r w:rsidR="00A30025">
        <w:rPr>
          <w:rFonts w:ascii="Times New Roman" w:eastAsia="MS Mincho" w:hAnsi="Times New Roman" w:cs="Times New Roman"/>
          <w:spacing w:val="4"/>
          <w:w w:val="103"/>
          <w:kern w:val="14"/>
          <w:lang w:val="en-GB"/>
        </w:rPr>
        <w:t>2012-2016was</w:t>
      </w:r>
      <w:r w:rsidR="00537D70">
        <w:rPr>
          <w:rFonts w:ascii="Times New Roman" w:eastAsia="MS Mincho" w:hAnsi="Times New Roman" w:cs="Times New Roman"/>
          <w:spacing w:val="4"/>
          <w:w w:val="103"/>
          <w:kern w:val="14"/>
          <w:lang w:val="en-GB"/>
        </w:rPr>
        <w:t>$</w:t>
      </w:r>
      <w:r w:rsidRPr="004F494C">
        <w:rPr>
          <w:rFonts w:ascii="Times New Roman" w:eastAsia="MS Mincho" w:hAnsi="Times New Roman" w:cs="Times New Roman"/>
          <w:spacing w:val="4"/>
          <w:w w:val="103"/>
          <w:kern w:val="14"/>
          <w:lang w:val="en-GB"/>
        </w:rPr>
        <w:t>132 million</w:t>
      </w:r>
      <w:r w:rsidR="00B57F01">
        <w:rPr>
          <w:rFonts w:ascii="Times New Roman" w:eastAsia="MS Mincho" w:hAnsi="Times New Roman" w:cs="Times New Roman"/>
          <w:spacing w:val="4"/>
          <w:w w:val="103"/>
          <w:kern w:val="14"/>
          <w:lang w:val="en-GB"/>
        </w:rPr>
        <w:t xml:space="preserve"> and</w:t>
      </w:r>
      <w:r w:rsidR="00537D70">
        <w:rPr>
          <w:rFonts w:ascii="Times New Roman" w:eastAsia="MS Mincho" w:hAnsi="Times New Roman" w:cs="Times New Roman"/>
          <w:spacing w:val="4"/>
          <w:w w:val="103"/>
          <w:kern w:val="14"/>
          <w:lang w:val="en-GB"/>
        </w:rPr>
        <w:t xml:space="preserve">was to be </w:t>
      </w:r>
      <w:r w:rsidR="006F20AC">
        <w:rPr>
          <w:rFonts w:ascii="Times New Roman" w:eastAsia="MS Mincho" w:hAnsi="Times New Roman" w:cs="Times New Roman"/>
          <w:spacing w:val="4"/>
          <w:w w:val="103"/>
          <w:kern w:val="14"/>
          <w:lang w:val="en-GB"/>
        </w:rPr>
        <w:t>implemented by 20 participating agencies including N</w:t>
      </w:r>
      <w:r w:rsidR="00537D70">
        <w:rPr>
          <w:rFonts w:ascii="Times New Roman" w:eastAsia="MS Mincho" w:hAnsi="Times New Roman" w:cs="Times New Roman"/>
          <w:spacing w:val="4"/>
          <w:w w:val="103"/>
          <w:kern w:val="14"/>
          <w:lang w:val="en-GB"/>
        </w:rPr>
        <w:t>on-</w:t>
      </w:r>
      <w:r w:rsidR="006F20AC">
        <w:rPr>
          <w:rFonts w:ascii="Times New Roman" w:eastAsia="MS Mincho" w:hAnsi="Times New Roman" w:cs="Times New Roman"/>
          <w:spacing w:val="4"/>
          <w:w w:val="103"/>
          <w:kern w:val="14"/>
          <w:lang w:val="en-GB"/>
        </w:rPr>
        <w:t>R</w:t>
      </w:r>
      <w:r w:rsidR="00537D70">
        <w:rPr>
          <w:rFonts w:ascii="Times New Roman" w:eastAsia="MS Mincho" w:hAnsi="Times New Roman" w:cs="Times New Roman"/>
          <w:spacing w:val="4"/>
          <w:w w:val="103"/>
          <w:kern w:val="14"/>
          <w:lang w:val="en-GB"/>
        </w:rPr>
        <w:t>esident Agencies.</w:t>
      </w:r>
      <w:r w:rsidRPr="004F494C">
        <w:rPr>
          <w:rFonts w:ascii="Times New Roman" w:eastAsia="MS Mincho" w:hAnsi="Times New Roman" w:cs="Times New Roman"/>
          <w:spacing w:val="4"/>
          <w:w w:val="103"/>
          <w:kern w:val="14"/>
          <w:lang w:val="en-GB"/>
        </w:rPr>
        <w:t xml:space="preserve">The results framework of the Programme of Cooperation 2012-2016 </w:t>
      </w:r>
      <w:r w:rsidR="00537D70">
        <w:rPr>
          <w:rFonts w:ascii="Times New Roman" w:eastAsia="MS Mincho" w:hAnsi="Times New Roman" w:cs="Times New Roman"/>
          <w:spacing w:val="4"/>
          <w:w w:val="103"/>
          <w:kern w:val="14"/>
          <w:lang w:val="en-GB"/>
        </w:rPr>
        <w:t>contained</w:t>
      </w:r>
      <w:r w:rsidRPr="004F494C">
        <w:rPr>
          <w:rFonts w:ascii="Times New Roman" w:eastAsia="MS Mincho" w:hAnsi="Times New Roman" w:cs="Times New Roman"/>
          <w:spacing w:val="4"/>
          <w:w w:val="103"/>
          <w:kern w:val="14"/>
          <w:lang w:val="en-GB"/>
        </w:rPr>
        <w:t xml:space="preserve"> 11 outcomes and 41 outputs. The Programme’s outputs are made operational through the </w:t>
      </w:r>
      <w:r w:rsidRPr="004F494C">
        <w:rPr>
          <w:rFonts w:ascii="Times New Roman" w:eastAsia="MS Mincho" w:hAnsi="Times New Roman" w:cs="Times New Roman"/>
          <w:spacing w:val="4"/>
          <w:w w:val="103"/>
          <w:kern w:val="14"/>
          <w:lang w:val="en-GB"/>
        </w:rPr>
        <w:lastRenderedPageBreak/>
        <w:t xml:space="preserve">development of joint annual work plans which form an agreement between the UN agencies and implementing partners on the use of resources. </w:t>
      </w:r>
    </w:p>
    <w:p w:rsidR="004F494C" w:rsidRPr="004F494C" w:rsidRDefault="004F494C" w:rsidP="004F494C">
      <w:pPr>
        <w:tabs>
          <w:tab w:val="num" w:pos="72"/>
          <w:tab w:val="left" w:pos="480"/>
          <w:tab w:val="left" w:pos="960"/>
          <w:tab w:val="left" w:pos="1440"/>
          <w:tab w:val="left" w:pos="1915"/>
          <w:tab w:val="left" w:pos="2405"/>
          <w:tab w:val="left" w:pos="2880"/>
          <w:tab w:val="left" w:pos="3355"/>
        </w:tabs>
        <w:suppressAutoHyphens/>
        <w:spacing w:after="120" w:line="240" w:lineRule="auto"/>
        <w:ind w:left="72"/>
        <w:jc w:val="both"/>
        <w:rPr>
          <w:rFonts w:ascii="Times New Roman" w:eastAsia="MS Mincho" w:hAnsi="Times New Roman" w:cs="Times New Roman"/>
          <w:spacing w:val="4"/>
          <w:w w:val="103"/>
          <w:kern w:val="14"/>
          <w:lang w:val="en-GB"/>
        </w:rPr>
      </w:pPr>
      <w:r w:rsidRPr="004F494C">
        <w:rPr>
          <w:rFonts w:ascii="Times New Roman" w:eastAsia="MS Mincho" w:hAnsi="Times New Roman" w:cs="Times New Roman"/>
          <w:spacing w:val="4"/>
          <w:w w:val="103"/>
          <w:kern w:val="14"/>
          <w:lang w:val="en-GB"/>
        </w:rPr>
        <w:t>The</w:t>
      </w:r>
      <w:r w:rsidR="00DA1DA6">
        <w:rPr>
          <w:rFonts w:ascii="Times New Roman" w:eastAsia="MS Mincho" w:hAnsi="Times New Roman" w:cs="Times New Roman"/>
          <w:spacing w:val="4"/>
          <w:w w:val="103"/>
          <w:kern w:val="14"/>
          <w:lang w:val="en-GB"/>
        </w:rPr>
        <w:t xml:space="preserve"> P</w:t>
      </w:r>
      <w:r w:rsidR="008E3F79">
        <w:rPr>
          <w:rFonts w:ascii="Times New Roman" w:eastAsia="MS Mincho" w:hAnsi="Times New Roman" w:cs="Times New Roman"/>
          <w:spacing w:val="4"/>
          <w:w w:val="103"/>
          <w:kern w:val="14"/>
          <w:lang w:val="en-GB"/>
        </w:rPr>
        <w:t xml:space="preserve">rogramme of Cooperation </w:t>
      </w:r>
      <w:r w:rsidRPr="004F494C">
        <w:rPr>
          <w:rFonts w:ascii="Times New Roman" w:eastAsia="MS Mincho" w:hAnsi="Times New Roman" w:cs="Times New Roman"/>
          <w:spacing w:val="4"/>
          <w:w w:val="103"/>
          <w:kern w:val="14"/>
          <w:lang w:val="en-GB"/>
        </w:rPr>
        <w:t>also envisage</w:t>
      </w:r>
      <w:r w:rsidR="00A30025">
        <w:rPr>
          <w:rFonts w:ascii="Times New Roman" w:eastAsia="MS Mincho" w:hAnsi="Times New Roman" w:cs="Times New Roman"/>
          <w:spacing w:val="4"/>
          <w:w w:val="103"/>
          <w:kern w:val="14"/>
          <w:lang w:val="en-GB"/>
        </w:rPr>
        <w:t>d</w:t>
      </w:r>
      <w:r w:rsidRPr="004F494C">
        <w:rPr>
          <w:rFonts w:ascii="Times New Roman" w:eastAsia="MS Mincho" w:hAnsi="Times New Roman" w:cs="Times New Roman"/>
          <w:spacing w:val="4"/>
          <w:w w:val="103"/>
          <w:kern w:val="14"/>
          <w:lang w:val="en-GB"/>
        </w:rPr>
        <w:t xml:space="preserve"> joint programme reviews that allow for timely measurement of progress and performance thereby allowing for adjustment of programme implementation. The key partners in the implementation of the Programme of Cooperation are the Government, namely the Department of Development Programming, Financing and Foreign Aid (DDPFFA) within the Prime Minister Office and line Ministries, UN Agencies, development partners, and civil society organizations. While the management processes are implemented by the UNCT, which is supported by inter-agency advisory bodies, including: (i) the Operations Management Team; (ii) the Communications Team; (iii) the Gender Working Group; (iv) the HIV/AIDS Theme Group; and (v) the Results-Based Management Advisory Committee.</w:t>
      </w:r>
    </w:p>
    <w:p w:rsidR="004F494C" w:rsidRPr="004F494C" w:rsidRDefault="004F494C" w:rsidP="004F494C">
      <w:pPr>
        <w:tabs>
          <w:tab w:val="num" w:pos="72"/>
          <w:tab w:val="left" w:pos="480"/>
          <w:tab w:val="left" w:pos="960"/>
          <w:tab w:val="left" w:pos="1440"/>
          <w:tab w:val="left" w:pos="1915"/>
          <w:tab w:val="left" w:pos="2405"/>
          <w:tab w:val="left" w:pos="2880"/>
          <w:tab w:val="left" w:pos="3355"/>
        </w:tabs>
        <w:suppressAutoHyphens/>
        <w:spacing w:after="120" w:line="240" w:lineRule="auto"/>
        <w:ind w:left="72"/>
        <w:jc w:val="both"/>
        <w:rPr>
          <w:rFonts w:ascii="Times New Roman" w:eastAsia="MS Mincho" w:hAnsi="Times New Roman" w:cs="Times New Roman"/>
          <w:spacing w:val="4"/>
          <w:w w:val="103"/>
          <w:kern w:val="14"/>
          <w:lang w:val="en-GB"/>
        </w:rPr>
      </w:pPr>
      <w:r w:rsidRPr="004F494C">
        <w:rPr>
          <w:rFonts w:ascii="Times New Roman" w:eastAsia="MS Mincho" w:hAnsi="Times New Roman" w:cs="Times New Roman"/>
          <w:spacing w:val="4"/>
          <w:w w:val="103"/>
          <w:kern w:val="14"/>
          <w:lang w:val="en-GB"/>
        </w:rPr>
        <w:t xml:space="preserve">A </w:t>
      </w:r>
      <w:r w:rsidR="00537D70">
        <w:rPr>
          <w:rFonts w:ascii="Times New Roman" w:eastAsia="MS Mincho" w:hAnsi="Times New Roman" w:cs="Times New Roman"/>
          <w:spacing w:val="4"/>
          <w:w w:val="103"/>
          <w:kern w:val="14"/>
          <w:lang w:val="en-GB"/>
        </w:rPr>
        <w:t xml:space="preserve">UN </w:t>
      </w:r>
      <w:r w:rsidRPr="004F494C">
        <w:rPr>
          <w:rFonts w:ascii="Times New Roman" w:eastAsia="MS Mincho" w:hAnsi="Times New Roman" w:cs="Times New Roman"/>
          <w:spacing w:val="4"/>
          <w:w w:val="103"/>
          <w:kern w:val="14"/>
          <w:lang w:val="en-GB"/>
        </w:rPr>
        <w:t>Resource Mobilization Strategy 2012-2016 has been developed and serves as a guiding tool in support of UNCT resource mobilization efforts. Key strategic considerations and specific actions to be taken are identified in order to target the most viable donors to UN resource mobilization potential in a challenging and evolving development landscape.</w:t>
      </w:r>
    </w:p>
    <w:p w:rsidR="006F20AC" w:rsidRDefault="004F494C" w:rsidP="004F494C">
      <w:pPr>
        <w:tabs>
          <w:tab w:val="num" w:pos="72"/>
          <w:tab w:val="left" w:pos="480"/>
          <w:tab w:val="left" w:pos="960"/>
          <w:tab w:val="left" w:pos="1440"/>
          <w:tab w:val="left" w:pos="1915"/>
          <w:tab w:val="left" w:pos="2405"/>
          <w:tab w:val="left" w:pos="2880"/>
          <w:tab w:val="left" w:pos="3355"/>
        </w:tabs>
        <w:suppressAutoHyphens/>
        <w:spacing w:after="120" w:line="240" w:lineRule="auto"/>
        <w:ind w:left="72"/>
        <w:jc w:val="both"/>
        <w:rPr>
          <w:rFonts w:ascii="Times New Roman" w:eastAsia="MS Mincho" w:hAnsi="Times New Roman" w:cs="Times New Roman"/>
          <w:spacing w:val="4"/>
          <w:w w:val="103"/>
          <w:kern w:val="14"/>
          <w:lang w:val="en-GB"/>
        </w:rPr>
      </w:pPr>
      <w:r w:rsidRPr="004F494C">
        <w:rPr>
          <w:rFonts w:ascii="Times New Roman" w:eastAsia="MS Mincho" w:hAnsi="Times New Roman" w:cs="Times New Roman"/>
          <w:spacing w:val="4"/>
          <w:w w:val="103"/>
          <w:kern w:val="14"/>
          <w:lang w:val="en-GB"/>
        </w:rPr>
        <w:t>Moreover, the One Coherence Fund was established in 2007 to support the achievement of the outcomes articulated in the Programme of Cooperation. The Coherence Fund complements other funding sources such as the core or regular resources of individual Agencies.  The Coherence Fund has been operational throughout the period 2007-201</w:t>
      </w:r>
      <w:r w:rsidR="001C66C2">
        <w:rPr>
          <w:rFonts w:ascii="Times New Roman" w:eastAsia="MS Mincho" w:hAnsi="Times New Roman" w:cs="Times New Roman"/>
          <w:spacing w:val="4"/>
          <w:w w:val="103"/>
          <w:kern w:val="14"/>
          <w:lang w:val="en-GB"/>
        </w:rPr>
        <w:t>6</w:t>
      </w:r>
    </w:p>
    <w:p w:rsidR="004F494C" w:rsidRDefault="004F494C" w:rsidP="004F494C">
      <w:pPr>
        <w:tabs>
          <w:tab w:val="num" w:pos="72"/>
          <w:tab w:val="left" w:pos="480"/>
          <w:tab w:val="left" w:pos="960"/>
          <w:tab w:val="left" w:pos="1440"/>
          <w:tab w:val="left" w:pos="1915"/>
          <w:tab w:val="left" w:pos="2405"/>
          <w:tab w:val="left" w:pos="2880"/>
          <w:tab w:val="left" w:pos="3355"/>
        </w:tabs>
        <w:suppressAutoHyphens/>
        <w:spacing w:after="120" w:line="240" w:lineRule="auto"/>
        <w:ind w:left="72"/>
        <w:jc w:val="both"/>
        <w:rPr>
          <w:rFonts w:ascii="Times New Roman" w:eastAsia="MS Mincho" w:hAnsi="Times New Roman" w:cs="Times New Roman"/>
          <w:spacing w:val="4"/>
          <w:w w:val="103"/>
          <w:kern w:val="14"/>
          <w:lang w:val="en-GB"/>
        </w:rPr>
      </w:pPr>
      <w:r w:rsidRPr="004F494C">
        <w:rPr>
          <w:rFonts w:ascii="Times New Roman" w:eastAsia="MS Mincho" w:hAnsi="Times New Roman" w:cs="Times New Roman"/>
          <w:spacing w:val="4"/>
          <w:w w:val="103"/>
          <w:kern w:val="14"/>
          <w:lang w:val="en-GB"/>
        </w:rPr>
        <w:t xml:space="preserve">During the first half of 2014, UN Albania in partnership with the Government of Albania conducted the Mid Term Review 2014 of the PoC.  The Mid Term Review, finalized </w:t>
      </w:r>
      <w:r w:rsidR="00A30025">
        <w:rPr>
          <w:rFonts w:ascii="Times New Roman" w:eastAsia="MS Mincho" w:hAnsi="Times New Roman" w:cs="Times New Roman"/>
          <w:spacing w:val="4"/>
          <w:w w:val="103"/>
          <w:kern w:val="14"/>
          <w:lang w:val="en-GB"/>
        </w:rPr>
        <w:t xml:space="preserve">and endorsed </w:t>
      </w:r>
      <w:r w:rsidRPr="004F494C">
        <w:rPr>
          <w:rFonts w:ascii="Times New Roman" w:eastAsia="MS Mincho" w:hAnsi="Times New Roman" w:cs="Times New Roman"/>
          <w:spacing w:val="4"/>
          <w:w w:val="103"/>
          <w:kern w:val="14"/>
          <w:lang w:val="en-GB"/>
        </w:rPr>
        <w:t>in June 2014, aimed to look back at the first two years of implementation of the Government of Albania (GoA) and United Nations (UN) Programme of Cooperation 2012 – 2016, and draw lessons and recommendations from it. The new results framework, derived from this review, significantly reduced the number of outcomes (from 11 to 4) and outputs (from 41 to 15) and lifted the overall strategic level of each result. The new results framework has four ‘pillars’: (i) Human Rights; (ii) Inclusive Social Policies; (iii) Governance and Rule of Law; (iv) Regional and Local Development.</w:t>
      </w:r>
    </w:p>
    <w:p w:rsidR="006F20AC" w:rsidRDefault="006F20AC" w:rsidP="004F494C">
      <w:pPr>
        <w:tabs>
          <w:tab w:val="num" w:pos="72"/>
          <w:tab w:val="left" w:pos="480"/>
          <w:tab w:val="left" w:pos="960"/>
          <w:tab w:val="left" w:pos="1440"/>
          <w:tab w:val="left" w:pos="1915"/>
          <w:tab w:val="left" w:pos="2405"/>
          <w:tab w:val="left" w:pos="2880"/>
          <w:tab w:val="left" w:pos="3355"/>
        </w:tabs>
        <w:suppressAutoHyphens/>
        <w:spacing w:after="120" w:line="240" w:lineRule="auto"/>
        <w:ind w:left="72"/>
        <w:jc w:val="both"/>
        <w:rPr>
          <w:rFonts w:ascii="Times New Roman" w:eastAsia="MS Mincho" w:hAnsi="Times New Roman" w:cs="Times New Roman"/>
          <w:spacing w:val="4"/>
          <w:w w:val="103"/>
          <w:kern w:val="14"/>
          <w:lang w:val="en-GB"/>
        </w:rPr>
      </w:pPr>
    </w:p>
    <w:p w:rsidR="00BE081E" w:rsidRPr="00BE081E" w:rsidRDefault="00BE081E" w:rsidP="007E5EEF">
      <w:pPr>
        <w:tabs>
          <w:tab w:val="num" w:pos="72"/>
          <w:tab w:val="left" w:pos="480"/>
          <w:tab w:val="left" w:pos="960"/>
          <w:tab w:val="left" w:pos="1440"/>
          <w:tab w:val="left" w:pos="1915"/>
          <w:tab w:val="left" w:pos="2405"/>
          <w:tab w:val="left" w:pos="2880"/>
          <w:tab w:val="left" w:pos="3355"/>
        </w:tabs>
        <w:suppressAutoHyphens/>
        <w:spacing w:after="120" w:line="240" w:lineRule="auto"/>
        <w:ind w:left="72"/>
        <w:jc w:val="both"/>
        <w:rPr>
          <w:rFonts w:ascii="Times New Roman" w:eastAsia="MS Mincho" w:hAnsi="Times New Roman" w:cs="Times New Roman"/>
          <w:b/>
          <w:spacing w:val="4"/>
          <w:w w:val="103"/>
          <w:kern w:val="14"/>
          <w:u w:val="single"/>
          <w:lang w:val="en-GB"/>
        </w:rPr>
      </w:pPr>
      <w:r w:rsidRPr="00BE081E">
        <w:rPr>
          <w:rFonts w:ascii="Times New Roman" w:eastAsia="MS Mincho" w:hAnsi="Times New Roman" w:cs="Times New Roman"/>
          <w:b/>
          <w:spacing w:val="4"/>
          <w:w w:val="103"/>
          <w:kern w:val="14"/>
          <w:u w:val="single"/>
          <w:lang w:val="en-GB"/>
        </w:rPr>
        <w:t xml:space="preserve">Background information on </w:t>
      </w:r>
      <w:r w:rsidR="006F20AC">
        <w:rPr>
          <w:rFonts w:ascii="Times New Roman" w:eastAsia="MS Mincho" w:hAnsi="Times New Roman" w:cs="Times New Roman"/>
          <w:b/>
          <w:spacing w:val="4"/>
          <w:w w:val="103"/>
          <w:kern w:val="14"/>
          <w:u w:val="single"/>
          <w:lang w:val="en-GB"/>
        </w:rPr>
        <w:t>the</w:t>
      </w:r>
      <w:r w:rsidRPr="00BE081E">
        <w:rPr>
          <w:rFonts w:ascii="Times New Roman" w:eastAsia="MS Mincho" w:hAnsi="Times New Roman" w:cs="Times New Roman"/>
          <w:b/>
          <w:spacing w:val="4"/>
          <w:w w:val="103"/>
          <w:kern w:val="14"/>
          <w:u w:val="single"/>
          <w:lang w:val="en-GB"/>
        </w:rPr>
        <w:t xml:space="preserve"> UNFPA </w:t>
      </w:r>
      <w:r w:rsidR="006F20AC">
        <w:rPr>
          <w:rFonts w:ascii="Times New Roman" w:eastAsia="MS Mincho" w:hAnsi="Times New Roman" w:cs="Times New Roman"/>
          <w:b/>
          <w:spacing w:val="4"/>
          <w:w w:val="103"/>
          <w:kern w:val="14"/>
          <w:u w:val="single"/>
          <w:lang w:val="en-GB"/>
        </w:rPr>
        <w:t>co</w:t>
      </w:r>
      <w:r w:rsidR="00537D70">
        <w:rPr>
          <w:rFonts w:ascii="Times New Roman" w:eastAsia="MS Mincho" w:hAnsi="Times New Roman" w:cs="Times New Roman"/>
          <w:b/>
          <w:spacing w:val="4"/>
          <w:w w:val="103"/>
          <w:kern w:val="14"/>
          <w:u w:val="single"/>
          <w:lang w:val="en-GB"/>
        </w:rPr>
        <w:t>ntribution to the Programme of C</w:t>
      </w:r>
      <w:r w:rsidR="006F20AC">
        <w:rPr>
          <w:rFonts w:ascii="Times New Roman" w:eastAsia="MS Mincho" w:hAnsi="Times New Roman" w:cs="Times New Roman"/>
          <w:b/>
          <w:spacing w:val="4"/>
          <w:w w:val="103"/>
          <w:kern w:val="14"/>
          <w:u w:val="single"/>
          <w:lang w:val="en-GB"/>
        </w:rPr>
        <w:t xml:space="preserve">ooperation (PoC) </w:t>
      </w:r>
    </w:p>
    <w:p w:rsidR="00846DDC" w:rsidRPr="00B57F01" w:rsidRDefault="00C31CA0" w:rsidP="00B57F01">
      <w:pPr>
        <w:tabs>
          <w:tab w:val="num" w:pos="72"/>
          <w:tab w:val="left" w:pos="480"/>
          <w:tab w:val="left" w:pos="960"/>
          <w:tab w:val="left" w:pos="1440"/>
          <w:tab w:val="left" w:pos="1915"/>
          <w:tab w:val="left" w:pos="2405"/>
          <w:tab w:val="left" w:pos="2880"/>
          <w:tab w:val="left" w:pos="3355"/>
        </w:tabs>
        <w:suppressAutoHyphens/>
        <w:spacing w:after="120" w:line="240" w:lineRule="auto"/>
        <w:ind w:left="72"/>
        <w:jc w:val="both"/>
        <w:rPr>
          <w:rFonts w:ascii="Times New Roman" w:eastAsia="MS Mincho" w:hAnsi="Times New Roman" w:cs="Times New Roman"/>
          <w:spacing w:val="4"/>
          <w:w w:val="103"/>
          <w:kern w:val="14"/>
          <w:lang w:val="en-GB"/>
        </w:rPr>
      </w:pPr>
      <w:r w:rsidRPr="00BE081E">
        <w:rPr>
          <w:rFonts w:ascii="Times New Roman" w:eastAsia="MS Mincho" w:hAnsi="Times New Roman" w:cs="Times New Roman"/>
          <w:spacing w:val="4"/>
          <w:w w:val="103"/>
          <w:kern w:val="14"/>
          <w:lang w:val="en-GB"/>
        </w:rPr>
        <w:t xml:space="preserve">UNFPA has been active in </w:t>
      </w:r>
      <w:r w:rsidR="006F20AC">
        <w:rPr>
          <w:rFonts w:ascii="Times New Roman" w:eastAsia="MS Mincho" w:hAnsi="Times New Roman" w:cs="Times New Roman"/>
          <w:spacing w:val="4"/>
          <w:w w:val="103"/>
          <w:kern w:val="14"/>
          <w:lang w:val="en-GB"/>
        </w:rPr>
        <w:t>Albania since late 1980s</w:t>
      </w:r>
      <w:r w:rsidRPr="00BE081E">
        <w:rPr>
          <w:rFonts w:ascii="Times New Roman" w:eastAsia="MS Mincho" w:hAnsi="Times New Roman" w:cs="Times New Roman"/>
          <w:spacing w:val="4"/>
          <w:w w:val="103"/>
          <w:kern w:val="14"/>
          <w:lang w:val="en-GB"/>
        </w:rPr>
        <w:t xml:space="preserve">. </w:t>
      </w:r>
      <w:r w:rsidR="00EF2496" w:rsidRPr="00BE081E">
        <w:rPr>
          <w:rFonts w:ascii="Times New Roman" w:eastAsia="MS Mincho" w:hAnsi="Times New Roman" w:cs="Times New Roman"/>
          <w:spacing w:val="4"/>
          <w:w w:val="103"/>
          <w:kern w:val="14"/>
          <w:lang w:val="en-GB"/>
        </w:rPr>
        <w:t xml:space="preserve"> UNFPA </w:t>
      </w:r>
      <w:r w:rsidR="006F20AC">
        <w:rPr>
          <w:rFonts w:ascii="Times New Roman" w:eastAsia="MS Mincho" w:hAnsi="Times New Roman" w:cs="Times New Roman"/>
          <w:spacing w:val="4"/>
          <w:w w:val="103"/>
          <w:kern w:val="14"/>
          <w:lang w:val="en-GB"/>
        </w:rPr>
        <w:t>is part of the PoC</w:t>
      </w:r>
      <w:r w:rsidR="00EF2496" w:rsidRPr="00BE081E">
        <w:rPr>
          <w:rFonts w:ascii="Times New Roman" w:eastAsia="MS Mincho" w:hAnsi="Times New Roman" w:cs="Times New Roman"/>
          <w:spacing w:val="4"/>
          <w:w w:val="103"/>
          <w:kern w:val="14"/>
          <w:lang w:val="en-GB"/>
        </w:rPr>
        <w:t>(201</w:t>
      </w:r>
      <w:r w:rsidR="006F20AC">
        <w:rPr>
          <w:rFonts w:ascii="Times New Roman" w:eastAsia="MS Mincho" w:hAnsi="Times New Roman" w:cs="Times New Roman"/>
          <w:spacing w:val="4"/>
          <w:w w:val="103"/>
          <w:kern w:val="14"/>
          <w:lang w:val="en-GB"/>
        </w:rPr>
        <w:t>2</w:t>
      </w:r>
      <w:r w:rsidR="00EF2496" w:rsidRPr="00BE081E">
        <w:rPr>
          <w:rFonts w:ascii="Times New Roman" w:eastAsia="MS Mincho" w:hAnsi="Times New Roman" w:cs="Times New Roman"/>
          <w:spacing w:val="4"/>
          <w:w w:val="103"/>
          <w:kern w:val="14"/>
          <w:lang w:val="en-GB"/>
        </w:rPr>
        <w:t>-201</w:t>
      </w:r>
      <w:r w:rsidR="006F20AC">
        <w:rPr>
          <w:rFonts w:ascii="Times New Roman" w:eastAsia="MS Mincho" w:hAnsi="Times New Roman" w:cs="Times New Roman"/>
          <w:spacing w:val="4"/>
          <w:w w:val="103"/>
          <w:kern w:val="14"/>
          <w:lang w:val="en-GB"/>
        </w:rPr>
        <w:t>6</w:t>
      </w:r>
      <w:r w:rsidR="00EF2496" w:rsidRPr="00BE081E">
        <w:rPr>
          <w:rFonts w:ascii="Times New Roman" w:eastAsia="MS Mincho" w:hAnsi="Times New Roman" w:cs="Times New Roman"/>
          <w:spacing w:val="4"/>
          <w:w w:val="103"/>
          <w:kern w:val="14"/>
          <w:lang w:val="en-GB"/>
        </w:rPr>
        <w:t>). The</w:t>
      </w:r>
      <w:r w:rsidR="00537D70">
        <w:rPr>
          <w:rFonts w:ascii="Times New Roman" w:eastAsia="MS Mincho" w:hAnsi="Times New Roman" w:cs="Times New Roman"/>
          <w:spacing w:val="4"/>
          <w:w w:val="103"/>
          <w:kern w:val="14"/>
          <w:lang w:val="en-GB"/>
        </w:rPr>
        <w:t xml:space="preserve"> approved</w:t>
      </w:r>
      <w:r w:rsidR="00C26B4D">
        <w:rPr>
          <w:rFonts w:ascii="Times New Roman" w:eastAsia="MS Mincho" w:hAnsi="Times New Roman" w:cs="Times New Roman"/>
          <w:spacing w:val="4"/>
          <w:w w:val="103"/>
          <w:kern w:val="14"/>
          <w:lang w:val="en-GB"/>
        </w:rPr>
        <w:t xml:space="preserve"> </w:t>
      </w:r>
      <w:r w:rsidR="008B22EA">
        <w:rPr>
          <w:rFonts w:ascii="Times New Roman" w:eastAsia="MS Mincho" w:hAnsi="Times New Roman" w:cs="Times New Roman"/>
          <w:spacing w:val="4"/>
          <w:w w:val="103"/>
          <w:kern w:val="14"/>
          <w:lang w:val="en-GB"/>
        </w:rPr>
        <w:t xml:space="preserve">UNFPA </w:t>
      </w:r>
      <w:r w:rsidR="00EF2496" w:rsidRPr="00BE081E">
        <w:rPr>
          <w:rFonts w:ascii="Times New Roman" w:eastAsia="MS Mincho" w:hAnsi="Times New Roman" w:cs="Times New Roman"/>
          <w:spacing w:val="4"/>
          <w:w w:val="103"/>
          <w:kern w:val="14"/>
          <w:lang w:val="en-GB"/>
        </w:rPr>
        <w:t>Programme</w:t>
      </w:r>
      <w:r w:rsidR="00C26B4D">
        <w:rPr>
          <w:rFonts w:ascii="Times New Roman" w:eastAsia="MS Mincho" w:hAnsi="Times New Roman" w:cs="Times New Roman"/>
          <w:spacing w:val="4"/>
          <w:w w:val="103"/>
          <w:kern w:val="14"/>
          <w:lang w:val="en-GB"/>
        </w:rPr>
        <w:t xml:space="preserve"> has </w:t>
      </w:r>
      <w:r w:rsidR="00537D70">
        <w:rPr>
          <w:rFonts w:ascii="Times New Roman" w:eastAsia="MS Mincho" w:hAnsi="Times New Roman" w:cs="Times New Roman"/>
          <w:spacing w:val="4"/>
          <w:w w:val="103"/>
          <w:kern w:val="14"/>
          <w:lang w:val="en-GB"/>
        </w:rPr>
        <w:t>been aligned with the national p</w:t>
      </w:r>
      <w:r w:rsidRPr="00BE081E">
        <w:rPr>
          <w:rFonts w:ascii="Times New Roman" w:eastAsia="MS Mincho" w:hAnsi="Times New Roman" w:cs="Times New Roman"/>
          <w:spacing w:val="4"/>
          <w:w w:val="103"/>
          <w:kern w:val="14"/>
          <w:lang w:val="en-GB"/>
        </w:rPr>
        <w:t>riorities, the MDG</w:t>
      </w:r>
      <w:r w:rsidR="00537D70">
        <w:rPr>
          <w:rFonts w:ascii="Times New Roman" w:eastAsia="MS Mincho" w:hAnsi="Times New Roman" w:cs="Times New Roman"/>
          <w:spacing w:val="4"/>
          <w:w w:val="103"/>
          <w:kern w:val="14"/>
          <w:lang w:val="en-GB"/>
        </w:rPr>
        <w:t>s</w:t>
      </w:r>
      <w:r w:rsidRPr="00BE081E">
        <w:rPr>
          <w:rFonts w:ascii="Times New Roman" w:eastAsia="MS Mincho" w:hAnsi="Times New Roman" w:cs="Times New Roman"/>
          <w:spacing w:val="4"/>
          <w:w w:val="103"/>
          <w:kern w:val="14"/>
          <w:lang w:val="en-GB"/>
        </w:rPr>
        <w:t xml:space="preserve">, the ICPD Programme of Action, </w:t>
      </w:r>
      <w:r w:rsidR="00BE081E">
        <w:rPr>
          <w:rFonts w:ascii="Times New Roman" w:eastAsia="MS Mincho" w:hAnsi="Times New Roman" w:cs="Times New Roman"/>
          <w:spacing w:val="4"/>
          <w:w w:val="103"/>
          <w:kern w:val="14"/>
          <w:lang w:val="en-GB"/>
        </w:rPr>
        <w:t>UNFPA</w:t>
      </w:r>
      <w:r w:rsidR="00C26B4D">
        <w:rPr>
          <w:rFonts w:ascii="Times New Roman" w:eastAsia="MS Mincho" w:hAnsi="Times New Roman" w:cs="Times New Roman"/>
          <w:spacing w:val="4"/>
          <w:w w:val="103"/>
          <w:kern w:val="14"/>
          <w:lang w:val="en-GB"/>
        </w:rPr>
        <w:t xml:space="preserve"> </w:t>
      </w:r>
      <w:r w:rsidR="00537D70">
        <w:rPr>
          <w:rFonts w:ascii="Times New Roman" w:eastAsia="MS Mincho" w:hAnsi="Times New Roman" w:cs="Times New Roman"/>
          <w:spacing w:val="4"/>
          <w:w w:val="103"/>
          <w:kern w:val="14"/>
          <w:lang w:val="en-GB"/>
        </w:rPr>
        <w:t xml:space="preserve">corporate </w:t>
      </w:r>
      <w:r w:rsidR="00846DDC" w:rsidRPr="00BE081E">
        <w:rPr>
          <w:rFonts w:ascii="Times New Roman" w:eastAsia="MS Mincho" w:hAnsi="Times New Roman" w:cs="Times New Roman"/>
          <w:spacing w:val="4"/>
          <w:w w:val="103"/>
          <w:kern w:val="14"/>
          <w:lang w:val="en-GB"/>
        </w:rPr>
        <w:t>Strategic Plan</w:t>
      </w:r>
      <w:r w:rsidR="00537D70">
        <w:rPr>
          <w:rFonts w:ascii="Times New Roman" w:eastAsia="MS Mincho" w:hAnsi="Times New Roman" w:cs="Times New Roman"/>
          <w:spacing w:val="4"/>
          <w:w w:val="103"/>
          <w:kern w:val="14"/>
          <w:lang w:val="en-GB"/>
        </w:rPr>
        <w:t>s</w:t>
      </w:r>
      <w:r w:rsidR="00C26B4D">
        <w:rPr>
          <w:rFonts w:ascii="Times New Roman" w:eastAsia="MS Mincho" w:hAnsi="Times New Roman" w:cs="Times New Roman"/>
          <w:spacing w:val="4"/>
          <w:w w:val="103"/>
          <w:kern w:val="14"/>
          <w:lang w:val="en-GB"/>
        </w:rPr>
        <w:t xml:space="preserve"> </w:t>
      </w:r>
      <w:r w:rsidR="00B57F01">
        <w:rPr>
          <w:rFonts w:ascii="Times New Roman" w:eastAsia="MS Mincho" w:hAnsi="Times New Roman" w:cs="Times New Roman"/>
          <w:spacing w:val="4"/>
          <w:w w:val="103"/>
          <w:kern w:val="14"/>
          <w:lang w:val="en-GB"/>
        </w:rPr>
        <w:t>and</w:t>
      </w:r>
      <w:r w:rsidR="00537D70">
        <w:rPr>
          <w:rFonts w:ascii="Times New Roman" w:eastAsia="MS Mincho" w:hAnsi="Times New Roman" w:cs="Times New Roman"/>
          <w:spacing w:val="4"/>
          <w:w w:val="103"/>
          <w:kern w:val="14"/>
          <w:lang w:val="en-GB"/>
        </w:rPr>
        <w:t xml:space="preserve">, subsequently to the </w:t>
      </w:r>
      <w:r w:rsidR="00B57F01">
        <w:rPr>
          <w:rFonts w:ascii="Times New Roman" w:eastAsia="MS Mincho" w:hAnsi="Times New Roman" w:cs="Times New Roman"/>
          <w:spacing w:val="4"/>
          <w:w w:val="103"/>
          <w:kern w:val="14"/>
          <w:lang w:val="en-GB"/>
        </w:rPr>
        <w:t xml:space="preserve">UN </w:t>
      </w:r>
      <w:r w:rsidR="00BE081E">
        <w:rPr>
          <w:rFonts w:ascii="Times New Roman" w:eastAsia="MS Mincho" w:hAnsi="Times New Roman" w:cs="Times New Roman"/>
          <w:spacing w:val="4"/>
          <w:w w:val="103"/>
          <w:kern w:val="14"/>
          <w:lang w:val="en-GB"/>
        </w:rPr>
        <w:t xml:space="preserve">Mid-Term </w:t>
      </w:r>
      <w:r w:rsidR="00B57F01">
        <w:rPr>
          <w:rFonts w:ascii="Times New Roman" w:eastAsia="MS Mincho" w:hAnsi="Times New Roman" w:cs="Times New Roman"/>
          <w:spacing w:val="4"/>
          <w:w w:val="103"/>
          <w:kern w:val="14"/>
          <w:lang w:val="en-GB"/>
        </w:rPr>
        <w:t xml:space="preserve">Review 2014. </w:t>
      </w:r>
    </w:p>
    <w:p w:rsidR="00846DDC" w:rsidRDefault="00846DDC" w:rsidP="00846DDC">
      <w:pPr>
        <w:spacing w:after="0" w:line="280" w:lineRule="exact"/>
        <w:ind w:left="72"/>
        <w:contextualSpacing/>
        <w:jc w:val="both"/>
        <w:rPr>
          <w:rFonts w:ascii="Times New Roman" w:eastAsia="Perpetua" w:hAnsi="Times New Roman" w:cs="Times New Roman"/>
          <w:color w:val="000000"/>
          <w:lang w:val="en-GB" w:eastAsia="ja-JP" w:bidi="he-IL"/>
        </w:rPr>
      </w:pPr>
      <w:r w:rsidRPr="00BE081E">
        <w:rPr>
          <w:rFonts w:ascii="Times New Roman" w:eastAsia="Perpetua" w:hAnsi="Times New Roman" w:cs="Times New Roman"/>
          <w:color w:val="000000"/>
          <w:lang w:val="en-GB" w:eastAsia="ja-JP" w:bidi="he-IL"/>
        </w:rPr>
        <w:t xml:space="preserve">The </w:t>
      </w:r>
      <w:r w:rsidR="008B22EA">
        <w:rPr>
          <w:rFonts w:ascii="Times New Roman" w:eastAsia="Perpetua" w:hAnsi="Times New Roman" w:cs="Times New Roman"/>
          <w:color w:val="000000"/>
          <w:lang w:val="en-GB" w:eastAsia="ja-JP" w:bidi="he-IL"/>
        </w:rPr>
        <w:t xml:space="preserve">  overall</w:t>
      </w:r>
      <w:r w:rsidRPr="00BE081E">
        <w:rPr>
          <w:rFonts w:ascii="Times New Roman" w:eastAsia="Perpetua" w:hAnsi="Times New Roman" w:cs="Times New Roman"/>
          <w:color w:val="000000"/>
          <w:lang w:val="en-GB" w:eastAsia="ja-JP" w:bidi="he-IL"/>
        </w:rPr>
        <w:t xml:space="preserve"> goal of the </w:t>
      </w:r>
      <w:r w:rsidR="00BC39FE">
        <w:rPr>
          <w:rFonts w:ascii="Times New Roman" w:eastAsia="Perpetua" w:hAnsi="Times New Roman" w:cs="Times New Roman"/>
          <w:color w:val="000000"/>
          <w:lang w:val="en-GB" w:eastAsia="ja-JP" w:bidi="he-IL"/>
        </w:rPr>
        <w:t xml:space="preserve">UNFPA </w:t>
      </w:r>
      <w:r w:rsidR="009C7CC2">
        <w:rPr>
          <w:rFonts w:ascii="Times New Roman" w:eastAsia="Perpetua" w:hAnsi="Times New Roman" w:cs="Times New Roman"/>
          <w:color w:val="000000"/>
          <w:lang w:val="en-GB" w:eastAsia="ja-JP" w:bidi="he-IL"/>
        </w:rPr>
        <w:t xml:space="preserve">Country Programme </w:t>
      </w:r>
      <w:r w:rsidRPr="00BE081E">
        <w:rPr>
          <w:rFonts w:ascii="Times New Roman" w:eastAsia="Perpetua" w:hAnsi="Times New Roman" w:cs="Times New Roman"/>
          <w:color w:val="000000"/>
          <w:lang w:val="en-GB" w:eastAsia="ja-JP" w:bidi="he-IL"/>
        </w:rPr>
        <w:t xml:space="preserve">is </w:t>
      </w:r>
      <w:r w:rsidR="00BC39FE">
        <w:rPr>
          <w:rFonts w:ascii="Times New Roman" w:eastAsia="Perpetua" w:hAnsi="Times New Roman" w:cs="Times New Roman"/>
          <w:color w:val="000000"/>
          <w:lang w:val="en-GB" w:eastAsia="ja-JP" w:bidi="he-IL"/>
        </w:rPr>
        <w:t>to contribute to the d</w:t>
      </w:r>
      <w:r w:rsidR="00BC39FE" w:rsidRPr="00BC39FE">
        <w:rPr>
          <w:rFonts w:ascii="Times New Roman" w:eastAsia="Perpetua" w:hAnsi="Times New Roman" w:cs="Times New Roman"/>
          <w:color w:val="000000"/>
          <w:lang w:val="en-GB" w:eastAsia="ja-JP" w:bidi="he-IL"/>
        </w:rPr>
        <w:t>evelop</w:t>
      </w:r>
      <w:r w:rsidR="00BC39FE">
        <w:rPr>
          <w:rFonts w:ascii="Times New Roman" w:eastAsia="Perpetua" w:hAnsi="Times New Roman" w:cs="Times New Roman"/>
          <w:color w:val="000000"/>
          <w:lang w:val="en-GB" w:eastAsia="ja-JP" w:bidi="he-IL"/>
        </w:rPr>
        <w:t>ment and consolidation of</w:t>
      </w:r>
      <w:r w:rsidR="00BC39FE" w:rsidRPr="00BC39FE">
        <w:rPr>
          <w:rFonts w:ascii="Times New Roman" w:eastAsia="Perpetua" w:hAnsi="Times New Roman" w:cs="Times New Roman"/>
          <w:color w:val="000000"/>
          <w:lang w:val="en-GB" w:eastAsia="ja-JP" w:bidi="he-IL"/>
        </w:rPr>
        <w:t xml:space="preserve"> the democratic state </w:t>
      </w:r>
      <w:r w:rsidR="00BC39FE">
        <w:rPr>
          <w:rFonts w:ascii="Times New Roman" w:eastAsia="Perpetua" w:hAnsi="Times New Roman" w:cs="Times New Roman"/>
          <w:color w:val="000000"/>
          <w:lang w:val="en-GB" w:eastAsia="ja-JP" w:bidi="he-IL"/>
        </w:rPr>
        <w:t xml:space="preserve">and </w:t>
      </w:r>
      <w:r w:rsidR="00BC39FE" w:rsidRPr="00BC39FE">
        <w:rPr>
          <w:rFonts w:ascii="Times New Roman" w:eastAsia="Perpetua" w:hAnsi="Times New Roman" w:cs="Times New Roman"/>
          <w:color w:val="000000"/>
          <w:lang w:val="en-GB" w:eastAsia="ja-JP" w:bidi="he-IL"/>
        </w:rPr>
        <w:t>establish</w:t>
      </w:r>
      <w:r w:rsidR="00BC39FE">
        <w:rPr>
          <w:rFonts w:ascii="Times New Roman" w:eastAsia="Perpetua" w:hAnsi="Times New Roman" w:cs="Times New Roman"/>
          <w:color w:val="000000"/>
          <w:lang w:val="en-GB" w:eastAsia="ja-JP" w:bidi="he-IL"/>
        </w:rPr>
        <w:t>ment of</w:t>
      </w:r>
      <w:r w:rsidR="00BC39FE" w:rsidRPr="00BC39FE">
        <w:rPr>
          <w:rFonts w:ascii="Times New Roman" w:eastAsia="Perpetua" w:hAnsi="Times New Roman" w:cs="Times New Roman"/>
          <w:color w:val="000000"/>
          <w:lang w:val="en-GB" w:eastAsia="ja-JP" w:bidi="he-IL"/>
        </w:rPr>
        <w:t xml:space="preserve"> equal opportunities for men and women </w:t>
      </w:r>
      <w:r w:rsidR="00BC39FE">
        <w:rPr>
          <w:rFonts w:ascii="Times New Roman" w:eastAsia="Perpetua" w:hAnsi="Times New Roman" w:cs="Times New Roman"/>
          <w:color w:val="000000"/>
          <w:lang w:val="en-GB" w:eastAsia="ja-JP" w:bidi="he-IL"/>
        </w:rPr>
        <w:t xml:space="preserve">in order </w:t>
      </w:r>
      <w:r w:rsidR="008E3F79">
        <w:rPr>
          <w:rFonts w:ascii="Times New Roman" w:eastAsia="Perpetua" w:hAnsi="Times New Roman" w:cs="Times New Roman"/>
          <w:color w:val="000000"/>
          <w:lang w:val="en-GB" w:eastAsia="ja-JP" w:bidi="he-IL"/>
        </w:rPr>
        <w:t xml:space="preserve">to </w:t>
      </w:r>
      <w:r w:rsidR="008E3F79" w:rsidRPr="00BE081E">
        <w:rPr>
          <w:rFonts w:ascii="Times New Roman" w:eastAsia="Perpetua" w:hAnsi="Times New Roman" w:cs="Times New Roman"/>
          <w:color w:val="000000"/>
          <w:lang w:val="en-GB" w:eastAsia="ja-JP" w:bidi="he-IL"/>
        </w:rPr>
        <w:t>improve</w:t>
      </w:r>
      <w:r w:rsidR="00C26B4D">
        <w:rPr>
          <w:rFonts w:ascii="Times New Roman" w:eastAsia="Perpetua" w:hAnsi="Times New Roman" w:cs="Times New Roman"/>
          <w:color w:val="000000"/>
          <w:lang w:val="en-GB" w:eastAsia="ja-JP" w:bidi="he-IL"/>
        </w:rPr>
        <w:t xml:space="preserve"> </w:t>
      </w:r>
      <w:r w:rsidRPr="00BE081E">
        <w:rPr>
          <w:rFonts w:ascii="Times New Roman" w:eastAsia="Perpetua" w:hAnsi="Times New Roman" w:cs="Times New Roman"/>
          <w:color w:val="000000"/>
          <w:lang w:val="en-GB" w:eastAsia="ja-JP" w:bidi="he-IL"/>
        </w:rPr>
        <w:t xml:space="preserve">the quality of life in </w:t>
      </w:r>
      <w:r w:rsidR="00BC39FE">
        <w:rPr>
          <w:rFonts w:ascii="Times New Roman" w:eastAsia="Perpetua" w:hAnsi="Times New Roman" w:cs="Times New Roman"/>
          <w:color w:val="000000"/>
          <w:lang w:val="en-GB" w:eastAsia="ja-JP" w:bidi="he-IL"/>
        </w:rPr>
        <w:t>Albania</w:t>
      </w:r>
      <w:r w:rsidRPr="00BE081E">
        <w:rPr>
          <w:rFonts w:ascii="Times New Roman" w:eastAsia="Perpetua" w:hAnsi="Times New Roman" w:cs="Times New Roman"/>
          <w:color w:val="000000"/>
          <w:lang w:val="en-GB" w:eastAsia="ja-JP" w:bidi="he-IL"/>
        </w:rPr>
        <w:t xml:space="preserve"> by supporting the following </w:t>
      </w:r>
      <w:r w:rsidR="00A30025">
        <w:rPr>
          <w:rFonts w:ascii="Times New Roman" w:eastAsia="Perpetua" w:hAnsi="Times New Roman" w:cs="Times New Roman"/>
          <w:color w:val="000000"/>
          <w:lang w:val="en-GB" w:eastAsia="ja-JP" w:bidi="he-IL"/>
        </w:rPr>
        <w:t>PoC</w:t>
      </w:r>
      <w:r w:rsidRPr="00BE081E">
        <w:rPr>
          <w:rFonts w:ascii="Times New Roman" w:eastAsia="Perpetua" w:hAnsi="Times New Roman" w:cs="Times New Roman"/>
          <w:color w:val="000000"/>
          <w:lang w:val="en-GB" w:eastAsia="ja-JP" w:bidi="he-IL"/>
        </w:rPr>
        <w:t xml:space="preserve"> outcomes: </w:t>
      </w:r>
    </w:p>
    <w:p w:rsidR="00B57F01" w:rsidRPr="00BE081E" w:rsidRDefault="00B57F01" w:rsidP="00846DDC">
      <w:pPr>
        <w:spacing w:after="0" w:line="280" w:lineRule="exact"/>
        <w:ind w:left="72"/>
        <w:contextualSpacing/>
        <w:jc w:val="both"/>
        <w:rPr>
          <w:rFonts w:ascii="Times New Roman" w:eastAsia="Perpetua" w:hAnsi="Times New Roman" w:cs="Times New Roman"/>
          <w:color w:val="000000"/>
          <w:lang w:val="en-GB" w:eastAsia="ja-JP" w:bidi="he-IL"/>
        </w:rPr>
      </w:pPr>
    </w:p>
    <w:p w:rsidR="00B57F01" w:rsidRPr="00B57F01" w:rsidRDefault="00846DDC" w:rsidP="00B57F01">
      <w:pPr>
        <w:spacing w:after="0" w:line="280" w:lineRule="exact"/>
        <w:ind w:left="708"/>
        <w:contextualSpacing/>
        <w:jc w:val="both"/>
        <w:rPr>
          <w:rFonts w:ascii="Times New Roman" w:eastAsia="Perpetua" w:hAnsi="Times New Roman" w:cs="Times New Roman"/>
          <w:color w:val="000000"/>
          <w:lang w:val="en-GB" w:eastAsia="ja-JP" w:bidi="he-IL"/>
        </w:rPr>
      </w:pPr>
      <w:r w:rsidRPr="00BE081E">
        <w:rPr>
          <w:rFonts w:ascii="Times New Roman" w:eastAsia="Perpetua" w:hAnsi="Times New Roman" w:cs="Times New Roman"/>
          <w:color w:val="000000"/>
          <w:lang w:val="en-GB" w:eastAsia="ja-JP" w:bidi="he-IL"/>
        </w:rPr>
        <w:t xml:space="preserve">(a) </w:t>
      </w:r>
      <w:r w:rsidR="00B57F01" w:rsidRPr="00B57F01">
        <w:rPr>
          <w:rFonts w:ascii="Times New Roman" w:eastAsia="Perpetua" w:hAnsi="Times New Roman" w:cs="Times New Roman"/>
          <w:color w:val="000000"/>
          <w:lang w:val="en-GB" w:eastAsia="ja-JP" w:bidi="he-IL"/>
        </w:rPr>
        <w:t xml:space="preserve">Strengthened public oversight, civil society and media institutions make authorities more accountable to the public, and better able to enforce gender-equality commitments in planning, programming and budgeting processes; </w:t>
      </w:r>
    </w:p>
    <w:p w:rsidR="00846DDC" w:rsidRDefault="00B57F01" w:rsidP="00B57F01">
      <w:pPr>
        <w:spacing w:after="0" w:line="280" w:lineRule="exact"/>
        <w:ind w:left="708"/>
        <w:contextualSpacing/>
        <w:jc w:val="both"/>
        <w:rPr>
          <w:rFonts w:ascii="Times New Roman" w:eastAsia="Perpetua" w:hAnsi="Times New Roman" w:cs="Times New Roman"/>
          <w:color w:val="000000"/>
          <w:lang w:val="en-GB" w:eastAsia="ja-JP" w:bidi="he-IL"/>
        </w:rPr>
      </w:pPr>
      <w:r>
        <w:rPr>
          <w:rFonts w:ascii="Times New Roman" w:eastAsia="Perpetua" w:hAnsi="Times New Roman" w:cs="Times New Roman"/>
          <w:color w:val="000000"/>
          <w:lang w:val="en-GB" w:eastAsia="ja-JP" w:bidi="he-IL"/>
        </w:rPr>
        <w:t>(b)</w:t>
      </w:r>
      <w:r w:rsidRPr="00B57F01">
        <w:rPr>
          <w:rFonts w:ascii="Times New Roman" w:eastAsia="Perpetua" w:hAnsi="Times New Roman" w:cs="Times New Roman"/>
          <w:color w:val="000000"/>
          <w:lang w:val="en-GB" w:eastAsia="ja-JP" w:bidi="he-IL"/>
        </w:rPr>
        <w:t>: Public administration has enhanced capacities, practices and systems to effectively deliver on national development priorities and international obligations</w:t>
      </w:r>
    </w:p>
    <w:p w:rsidR="00BC39FE" w:rsidRPr="00BC39FE" w:rsidRDefault="00BC39FE" w:rsidP="00BC39FE">
      <w:pPr>
        <w:spacing w:after="0" w:line="280" w:lineRule="exact"/>
        <w:ind w:left="708"/>
        <w:contextualSpacing/>
        <w:jc w:val="both"/>
        <w:rPr>
          <w:rFonts w:ascii="Times New Roman" w:eastAsia="Perpetua" w:hAnsi="Times New Roman" w:cs="Times New Roman"/>
          <w:color w:val="000000"/>
          <w:lang w:val="en-GB" w:eastAsia="ja-JP" w:bidi="he-IL"/>
        </w:rPr>
      </w:pPr>
      <w:r>
        <w:rPr>
          <w:rFonts w:ascii="Times New Roman" w:eastAsia="Perpetua" w:hAnsi="Times New Roman" w:cs="Times New Roman"/>
          <w:color w:val="000000"/>
          <w:lang w:val="en-GB" w:eastAsia="ja-JP" w:bidi="he-IL"/>
        </w:rPr>
        <w:t>(c)</w:t>
      </w:r>
      <w:r w:rsidRPr="00BC39FE">
        <w:rPr>
          <w:rFonts w:ascii="Times New Roman" w:eastAsia="Perpetua" w:hAnsi="Times New Roman" w:cs="Times New Roman"/>
          <w:color w:val="000000"/>
          <w:lang w:val="en-GB" w:eastAsia="ja-JP" w:bidi="he-IL"/>
        </w:rPr>
        <w:t>: The rights of disadvantaged individuals and groups are equally ensured through legislation, inclusive policies, social-protection mechanisms and special interventions;</w:t>
      </w:r>
    </w:p>
    <w:p w:rsidR="00BC39FE" w:rsidRPr="00BC39FE" w:rsidRDefault="00BC39FE" w:rsidP="00BC39FE">
      <w:pPr>
        <w:spacing w:after="0" w:line="280" w:lineRule="exact"/>
        <w:ind w:left="708"/>
        <w:contextualSpacing/>
        <w:jc w:val="both"/>
        <w:rPr>
          <w:rFonts w:ascii="Times New Roman" w:eastAsia="Perpetua" w:hAnsi="Times New Roman" w:cs="Times New Roman"/>
          <w:color w:val="000000"/>
          <w:lang w:val="en-GB" w:eastAsia="ja-JP" w:bidi="he-IL"/>
        </w:rPr>
      </w:pPr>
      <w:r>
        <w:rPr>
          <w:rFonts w:ascii="Times New Roman" w:eastAsia="Perpetua" w:hAnsi="Times New Roman" w:cs="Times New Roman"/>
          <w:color w:val="000000"/>
          <w:lang w:val="en-GB" w:eastAsia="ja-JP" w:bidi="he-IL"/>
        </w:rPr>
        <w:t>(d)</w:t>
      </w:r>
      <w:r w:rsidRPr="00BC39FE">
        <w:rPr>
          <w:rFonts w:ascii="Times New Roman" w:eastAsia="Perpetua" w:hAnsi="Times New Roman" w:cs="Times New Roman"/>
          <w:color w:val="000000"/>
          <w:lang w:val="en-GB" w:eastAsia="ja-JP" w:bidi="he-IL"/>
        </w:rPr>
        <w:t>: Boys and girls over the age of three (including youth), especially from marginalized groups, access and participate in high-quality education and learning opportunities;</w:t>
      </w:r>
    </w:p>
    <w:p w:rsidR="00BC39FE" w:rsidRPr="00BC39FE" w:rsidRDefault="00BC39FE" w:rsidP="00BC39FE">
      <w:pPr>
        <w:spacing w:after="0" w:line="280" w:lineRule="exact"/>
        <w:ind w:left="708"/>
        <w:contextualSpacing/>
        <w:jc w:val="both"/>
        <w:rPr>
          <w:rFonts w:ascii="Times New Roman" w:eastAsia="Perpetua" w:hAnsi="Times New Roman" w:cs="Times New Roman"/>
          <w:color w:val="000000"/>
          <w:lang w:val="en-GB" w:eastAsia="ja-JP" w:bidi="he-IL"/>
        </w:rPr>
      </w:pPr>
      <w:r>
        <w:rPr>
          <w:rFonts w:ascii="Times New Roman" w:eastAsia="Perpetua" w:hAnsi="Times New Roman" w:cs="Times New Roman"/>
          <w:color w:val="000000"/>
          <w:lang w:val="en-GB" w:eastAsia="ja-JP" w:bidi="he-IL"/>
        </w:rPr>
        <w:lastRenderedPageBreak/>
        <w:t>(e)</w:t>
      </w:r>
      <w:r w:rsidRPr="00BC39FE">
        <w:rPr>
          <w:rFonts w:ascii="Times New Roman" w:eastAsia="Perpetua" w:hAnsi="Times New Roman" w:cs="Times New Roman"/>
          <w:color w:val="000000"/>
          <w:lang w:val="en-GB" w:eastAsia="ja-JP" w:bidi="he-IL"/>
        </w:rPr>
        <w:t>: The health of the population is protected by universal health insurance coverage, and high-quality, gender-sensitive and age-appropriate public health services for all, including identified at-risk populations is available;</w:t>
      </w:r>
    </w:p>
    <w:p w:rsidR="00BC39FE" w:rsidRPr="00BE081E" w:rsidRDefault="00BC39FE" w:rsidP="00BC39FE">
      <w:pPr>
        <w:spacing w:after="0" w:line="280" w:lineRule="exact"/>
        <w:ind w:left="708"/>
        <w:contextualSpacing/>
        <w:jc w:val="both"/>
        <w:rPr>
          <w:rFonts w:ascii="Times New Roman" w:eastAsia="Perpetua" w:hAnsi="Times New Roman" w:cs="Times New Roman"/>
          <w:color w:val="000000"/>
          <w:lang w:val="en-GB" w:eastAsia="ja-JP" w:bidi="he-IL"/>
        </w:rPr>
      </w:pPr>
      <w:r>
        <w:rPr>
          <w:rFonts w:ascii="Times New Roman" w:eastAsia="Perpetua" w:hAnsi="Times New Roman" w:cs="Times New Roman"/>
          <w:color w:val="000000"/>
          <w:lang w:val="en-GB" w:eastAsia="ja-JP" w:bidi="he-IL"/>
        </w:rPr>
        <w:t>(f)</w:t>
      </w:r>
      <w:r w:rsidRPr="00BC39FE">
        <w:rPr>
          <w:rFonts w:ascii="Times New Roman" w:eastAsia="Perpetua" w:hAnsi="Times New Roman" w:cs="Times New Roman"/>
          <w:color w:val="000000"/>
          <w:lang w:val="en-GB" w:eastAsia="ja-JP" w:bidi="he-IL"/>
        </w:rPr>
        <w:t>: All people are better able to take advantage of their fundamental right to work, have greater and inclusive employment opportunities, and can engage in comprehensive social dialogue</w:t>
      </w:r>
    </w:p>
    <w:p w:rsidR="00846DDC" w:rsidRPr="00BE081E" w:rsidRDefault="00846DDC" w:rsidP="00846DDC">
      <w:pPr>
        <w:spacing w:after="0" w:line="280" w:lineRule="exact"/>
        <w:ind w:left="72"/>
        <w:contextualSpacing/>
        <w:jc w:val="both"/>
        <w:rPr>
          <w:rFonts w:ascii="Times New Roman" w:eastAsia="Perpetua" w:hAnsi="Times New Roman" w:cs="Times New Roman"/>
          <w:color w:val="000000"/>
          <w:lang w:val="en-GB" w:eastAsia="ja-JP" w:bidi="he-IL"/>
        </w:rPr>
      </w:pPr>
    </w:p>
    <w:p w:rsidR="00846DDC" w:rsidRDefault="00846DDC" w:rsidP="00846DDC">
      <w:pPr>
        <w:spacing w:after="0" w:line="280" w:lineRule="exact"/>
        <w:ind w:left="72"/>
        <w:contextualSpacing/>
        <w:jc w:val="both"/>
        <w:rPr>
          <w:rFonts w:ascii="Times New Roman" w:eastAsia="Perpetua" w:hAnsi="Times New Roman" w:cs="Times New Roman"/>
          <w:color w:val="000000"/>
          <w:lang w:val="en-GB" w:eastAsia="ja-JP" w:bidi="he-IL"/>
        </w:rPr>
      </w:pPr>
      <w:r w:rsidRPr="00BE081E">
        <w:rPr>
          <w:rFonts w:ascii="Times New Roman" w:eastAsia="Perpetua" w:hAnsi="Times New Roman" w:cs="Times New Roman"/>
          <w:color w:val="000000"/>
          <w:lang w:val="en-GB" w:eastAsia="ja-JP" w:bidi="he-IL"/>
        </w:rPr>
        <w:t>The three components</w:t>
      </w:r>
      <w:r w:rsidR="00B766D2">
        <w:rPr>
          <w:rFonts w:ascii="Times New Roman" w:eastAsia="Perpetua" w:hAnsi="Times New Roman" w:cs="Times New Roman"/>
          <w:color w:val="000000"/>
          <w:lang w:val="en-GB" w:eastAsia="ja-JP" w:bidi="he-IL"/>
        </w:rPr>
        <w:t xml:space="preserve"> of UNFPA support are</w:t>
      </w:r>
      <w:r w:rsidRPr="00BE081E">
        <w:rPr>
          <w:rFonts w:ascii="Times New Roman" w:eastAsia="Perpetua" w:hAnsi="Times New Roman" w:cs="Times New Roman"/>
          <w:color w:val="000000"/>
          <w:lang w:val="en-GB" w:eastAsia="ja-JP" w:bidi="he-IL"/>
        </w:rPr>
        <w:t xml:space="preserve">: Reproductive Health and Rights, </w:t>
      </w:r>
      <w:r w:rsidR="00BC39FE" w:rsidRPr="00BE081E">
        <w:rPr>
          <w:rFonts w:ascii="Times New Roman" w:eastAsia="Perpetua" w:hAnsi="Times New Roman" w:cs="Times New Roman"/>
          <w:color w:val="000000"/>
          <w:lang w:val="en-GB" w:eastAsia="ja-JP" w:bidi="he-IL"/>
        </w:rPr>
        <w:t xml:space="preserve">Population and Development, </w:t>
      </w:r>
      <w:r w:rsidRPr="00BE081E">
        <w:rPr>
          <w:rFonts w:ascii="Times New Roman" w:eastAsia="Perpetua" w:hAnsi="Times New Roman" w:cs="Times New Roman"/>
          <w:color w:val="000000"/>
          <w:lang w:val="en-GB" w:eastAsia="ja-JP" w:bidi="he-IL"/>
        </w:rPr>
        <w:t xml:space="preserve">and Gender Equality. </w:t>
      </w:r>
    </w:p>
    <w:p w:rsidR="00767F05" w:rsidRDefault="00767F05" w:rsidP="00846DDC">
      <w:pPr>
        <w:spacing w:after="0" w:line="280" w:lineRule="exact"/>
        <w:ind w:left="72"/>
        <w:contextualSpacing/>
        <w:jc w:val="both"/>
        <w:rPr>
          <w:rFonts w:ascii="Times New Roman" w:eastAsia="Perpetua" w:hAnsi="Times New Roman" w:cs="Times New Roman"/>
          <w:color w:val="000000"/>
          <w:lang w:val="en-GB" w:eastAsia="ja-JP" w:bidi="he-IL"/>
        </w:rPr>
      </w:pPr>
    </w:p>
    <w:p w:rsidR="003426CC" w:rsidRPr="00C26B4D" w:rsidRDefault="00767F05" w:rsidP="00846DDC">
      <w:pPr>
        <w:spacing w:after="0" w:line="280" w:lineRule="exact"/>
        <w:ind w:left="72"/>
        <w:contextualSpacing/>
        <w:jc w:val="both"/>
        <w:rPr>
          <w:rFonts w:ascii="Times New Roman" w:hAnsi="Times New Roman" w:cs="Times New Roman"/>
          <w:lang w:val="en-US"/>
        </w:rPr>
      </w:pPr>
      <w:r>
        <w:rPr>
          <w:rFonts w:ascii="Times New Roman" w:eastAsia="Perpetua" w:hAnsi="Times New Roman" w:cs="Times New Roman"/>
          <w:color w:val="000000"/>
          <w:lang w:val="en-GB" w:eastAsia="ja-JP" w:bidi="he-IL"/>
        </w:rPr>
        <w:t xml:space="preserve">Reproductive Health Program Area: </w:t>
      </w:r>
      <w:r w:rsidRPr="000B1293">
        <w:t xml:space="preserve">UNFPA </w:t>
      </w:r>
      <w:r w:rsidRPr="00C26B4D">
        <w:rPr>
          <w:rFonts w:ascii="Times New Roman" w:hAnsi="Times New Roman" w:cs="Times New Roman"/>
          <w:lang w:val="en-US"/>
        </w:rPr>
        <w:t>is</w:t>
      </w:r>
      <w:r w:rsidRPr="00C26B4D">
        <w:rPr>
          <w:rFonts w:ascii="Times New Roman" w:hAnsi="Times New Roman" w:cs="Times New Roman"/>
        </w:rPr>
        <w:t xml:space="preserve"> commit</w:t>
      </w:r>
      <w:r w:rsidRPr="00C26B4D">
        <w:rPr>
          <w:rFonts w:ascii="Times New Roman" w:hAnsi="Times New Roman" w:cs="Times New Roman"/>
          <w:lang w:val="en-US"/>
        </w:rPr>
        <w:t>ted</w:t>
      </w:r>
      <w:r w:rsidRPr="00C26B4D">
        <w:rPr>
          <w:rFonts w:ascii="Times New Roman" w:hAnsi="Times New Roman" w:cs="Times New Roman"/>
        </w:rPr>
        <w:t xml:space="preserve"> in strengthening and in improving quality of health care service delivery and in advancing health reform strategies in the country by </w:t>
      </w:r>
    </w:p>
    <w:p w:rsidR="00FC2762" w:rsidRPr="00C26B4D" w:rsidRDefault="00767F05">
      <w:pPr>
        <w:pStyle w:val="ListParagraph"/>
        <w:numPr>
          <w:ilvl w:val="0"/>
          <w:numId w:val="45"/>
        </w:numPr>
        <w:spacing w:after="0" w:line="280" w:lineRule="exact"/>
        <w:jc w:val="both"/>
        <w:rPr>
          <w:rFonts w:ascii="Times New Roman" w:hAnsi="Times New Roman" w:cs="Times New Roman"/>
          <w:lang w:val="en-US"/>
        </w:rPr>
      </w:pPr>
      <w:r w:rsidRPr="00C26B4D">
        <w:rPr>
          <w:rFonts w:ascii="Times New Roman" w:hAnsi="Times New Roman" w:cs="Times New Roman"/>
        </w:rPr>
        <w:t xml:space="preserve">Strengthening health system governance and leadership: Policy advice and technical support in informing the health reform processes; Policy advice and technical support in the process of developing health sector related strategies and action-plans; Technical support to ensure priority setting in policy making; </w:t>
      </w:r>
      <w:r w:rsidRPr="00C26B4D">
        <w:rPr>
          <w:rFonts w:ascii="Times New Roman" w:hAnsi="Times New Roman" w:cs="Times New Roman"/>
          <w:kern w:val="24"/>
        </w:rPr>
        <w:t>Strengthening coalition building, coordination among health institutions, with donors and other stakeholders; b) Strengthening Health Information Systems</w:t>
      </w:r>
      <w:r w:rsidRPr="00C26B4D">
        <w:rPr>
          <w:rFonts w:ascii="Times New Roman" w:hAnsi="Times New Roman" w:cs="Times New Roman"/>
        </w:rPr>
        <w:t>: Increasing effective use of information at all levels to support planning and quality improvement processes; c) Improving quality of service delivery: Developing, disseminating and implementing clinical practice guidelines, protocols and standards in Primary Health Care and in other levels; Strengthening capacities of health care providers and advancing Continuous Professional Development process for doctors, nurses and midwives in the country; Ensuring safe practices and quality improvement for mothers and new – born</w:t>
      </w:r>
      <w:r w:rsidRPr="00C26B4D">
        <w:rPr>
          <w:rFonts w:ascii="Times New Roman" w:hAnsi="Times New Roman" w:cs="Times New Roman"/>
          <w:lang w:val="en-US"/>
        </w:rPr>
        <w:t>s</w:t>
      </w:r>
      <w:r w:rsidRPr="00C26B4D">
        <w:rPr>
          <w:rFonts w:ascii="Times New Roman" w:hAnsi="Times New Roman" w:cs="Times New Roman"/>
        </w:rPr>
        <w:t xml:space="preserve"> in the maternity hospitals; d) Building social capital by engaging and empowering communities: Developing sustainable interventions for future health promotion programs; Developing communication materials for primary health care provision; Establishing and expanding networks of health educators to better reach communities in remote and rural areas; </w:t>
      </w:r>
    </w:p>
    <w:p w:rsidR="00FC2762" w:rsidRPr="00C26B4D" w:rsidRDefault="003426CC">
      <w:pPr>
        <w:spacing w:after="0" w:line="280" w:lineRule="exact"/>
        <w:ind w:left="72"/>
        <w:jc w:val="both"/>
        <w:rPr>
          <w:rFonts w:ascii="Times New Roman" w:hAnsi="Times New Roman" w:cs="Times New Roman"/>
          <w:lang w:val="en-US"/>
        </w:rPr>
      </w:pPr>
      <w:r w:rsidRPr="00C26B4D">
        <w:rPr>
          <w:rFonts w:ascii="Times New Roman" w:hAnsi="Times New Roman" w:cs="Times New Roman"/>
          <w:lang w:val="en-US"/>
        </w:rPr>
        <w:t>Gender Equality Programme Area: UNFPA’s contribution to address gender equality</w:t>
      </w:r>
      <w:r w:rsidR="00C26B4D">
        <w:rPr>
          <w:rFonts w:ascii="Times New Roman" w:hAnsi="Times New Roman" w:cs="Times New Roman"/>
          <w:lang w:val="en-US"/>
        </w:rPr>
        <w:t xml:space="preserve"> </w:t>
      </w:r>
      <w:r w:rsidRPr="00C26B4D">
        <w:rPr>
          <w:rFonts w:ascii="Times New Roman" w:hAnsi="Times New Roman" w:cs="Times New Roman"/>
          <w:lang w:val="en-US"/>
        </w:rPr>
        <w:t xml:space="preserve">focus mainly: </w:t>
      </w:r>
    </w:p>
    <w:p w:rsidR="00FC2762" w:rsidRDefault="00173F10">
      <w:pPr>
        <w:pStyle w:val="ListParagraph"/>
        <w:numPr>
          <w:ilvl w:val="0"/>
          <w:numId w:val="46"/>
        </w:numPr>
        <w:spacing w:after="0" w:line="280" w:lineRule="exact"/>
        <w:jc w:val="both"/>
        <w:rPr>
          <w:lang w:val="en-US"/>
        </w:rPr>
      </w:pPr>
      <w:r w:rsidRPr="00173F10">
        <w:rPr>
          <w:rFonts w:ascii="Times New Roman" w:eastAsia="Perpetua" w:hAnsi="Times New Roman" w:cs="Times New Roman"/>
          <w:color w:val="000000"/>
          <w:lang w:val="en-US" w:eastAsia="ja-JP" w:bidi="he-IL"/>
        </w:rPr>
        <w:t>Strengthening the capacities of state institutions, public oversight bodies, civil society and media to ensure the promotion of GE and RR, to mainstream gender issues into legislation, strategies and policies and to address GBV.  As part of UN overall efforts to coordinated response to the gender base violence, UNFPA support</w:t>
      </w:r>
      <w:r w:rsidR="009D43ED">
        <w:rPr>
          <w:rFonts w:ascii="Times New Roman" w:eastAsia="Perpetua" w:hAnsi="Times New Roman" w:cs="Times New Roman"/>
          <w:color w:val="000000"/>
          <w:lang w:val="en-US" w:eastAsia="ja-JP" w:bidi="he-IL"/>
        </w:rPr>
        <w:t>s</w:t>
      </w:r>
      <w:r w:rsidRPr="00173F10">
        <w:rPr>
          <w:rFonts w:ascii="Times New Roman" w:eastAsia="Perpetua" w:hAnsi="Times New Roman" w:cs="Times New Roman"/>
          <w:color w:val="000000"/>
          <w:lang w:val="en-US" w:eastAsia="ja-JP" w:bidi="he-IL"/>
        </w:rPr>
        <w:t xml:space="preserve"> the Ministry of Health (MoH) to integrate GBV within health system</w:t>
      </w:r>
      <w:r w:rsidR="009D43ED">
        <w:rPr>
          <w:rFonts w:ascii="Times New Roman" w:eastAsia="Perpetua" w:hAnsi="Times New Roman" w:cs="Times New Roman"/>
          <w:color w:val="000000"/>
          <w:lang w:val="en-US" w:eastAsia="ja-JP" w:bidi="he-IL"/>
        </w:rPr>
        <w:t xml:space="preserve"> and improve the health response to GBV</w:t>
      </w:r>
      <w:r w:rsidRPr="00173F10">
        <w:rPr>
          <w:rFonts w:ascii="Times New Roman" w:eastAsia="Perpetua" w:hAnsi="Times New Roman" w:cs="Times New Roman"/>
          <w:color w:val="000000"/>
          <w:lang w:val="en-US" w:eastAsia="ja-JP" w:bidi="he-IL"/>
        </w:rPr>
        <w:t xml:space="preserve">. The work will strive to establish protocols and guidelines for PHC providers on GBV nationwide in all levels of health system as well as to build a system to be integrated into the existing health management information system which will collect standardized data on GBV victims as well as services and referrals provided.  </w:t>
      </w:r>
    </w:p>
    <w:p w:rsidR="00FC2762" w:rsidRDefault="009D43ED">
      <w:pPr>
        <w:pStyle w:val="ListParagraph"/>
        <w:numPr>
          <w:ilvl w:val="0"/>
          <w:numId w:val="46"/>
        </w:numPr>
        <w:spacing w:after="0" w:line="280" w:lineRule="exact"/>
        <w:jc w:val="both"/>
        <w:rPr>
          <w:lang w:val="en-US"/>
        </w:rPr>
      </w:pPr>
      <w:r>
        <w:rPr>
          <w:rFonts w:ascii="Times New Roman" w:eastAsia="Perpetua" w:hAnsi="Times New Roman" w:cs="Times New Roman"/>
          <w:color w:val="000000"/>
          <w:lang w:val="en-US" w:eastAsia="ja-JP" w:bidi="he-IL"/>
        </w:rPr>
        <w:t>M</w:t>
      </w:r>
      <w:r w:rsidR="00173F10" w:rsidRPr="00173F10">
        <w:rPr>
          <w:rFonts w:ascii="Times New Roman" w:eastAsia="Perpetua" w:hAnsi="Times New Roman" w:cs="Times New Roman"/>
          <w:color w:val="000000"/>
          <w:lang w:val="en-US" w:eastAsia="ja-JP" w:bidi="he-IL"/>
        </w:rPr>
        <w:t xml:space="preserve">ainstreaming gender in policies and strategies and establish clear disaggregated gender related indicators. </w:t>
      </w:r>
    </w:p>
    <w:p w:rsidR="00FC2762" w:rsidRDefault="00173F10">
      <w:pPr>
        <w:pStyle w:val="ListParagraph"/>
        <w:numPr>
          <w:ilvl w:val="0"/>
          <w:numId w:val="46"/>
        </w:numPr>
        <w:spacing w:after="0" w:line="280" w:lineRule="exact"/>
        <w:jc w:val="both"/>
        <w:rPr>
          <w:lang w:val="en-US"/>
        </w:rPr>
      </w:pPr>
      <w:r w:rsidRPr="00173F10">
        <w:rPr>
          <w:rFonts w:ascii="Times New Roman" w:eastAsia="Perpetua" w:hAnsi="Times New Roman" w:cs="Times New Roman"/>
          <w:color w:val="000000"/>
          <w:lang w:val="en-US" w:eastAsia="ja-JP" w:bidi="he-IL"/>
        </w:rPr>
        <w:t>Advocacy and IEC will be important component of the work on gender. The focus will be on strengthening gender equity and equality through male participation, increasing the role of women in decision-making, strengthening positive behaviour changes especially among the youth and adult men regarding sexual and reproductive health issues as well as raising awareness and addressing all recommendations and observations of UPR and CEDAW..</w:t>
      </w:r>
    </w:p>
    <w:p w:rsidR="000621E3" w:rsidRPr="00BE081E" w:rsidRDefault="000621E3" w:rsidP="00205BC6">
      <w:pPr>
        <w:spacing w:after="0" w:line="280" w:lineRule="exact"/>
        <w:contextualSpacing/>
        <w:jc w:val="both"/>
        <w:rPr>
          <w:rFonts w:ascii="Times New Roman" w:eastAsia="Perpetua" w:hAnsi="Times New Roman" w:cs="Times New Roman"/>
          <w:color w:val="000000"/>
          <w:lang w:val="en-GB" w:eastAsia="ja-JP" w:bidi="he-IL"/>
        </w:rPr>
      </w:pPr>
    </w:p>
    <w:p w:rsidR="0024035C" w:rsidRDefault="009D43ED" w:rsidP="00205BC6">
      <w:pPr>
        <w:spacing w:after="0" w:line="280" w:lineRule="exact"/>
        <w:contextualSpacing/>
        <w:jc w:val="both"/>
        <w:rPr>
          <w:rFonts w:ascii="Times New Roman" w:eastAsia="Perpetua" w:hAnsi="Times New Roman" w:cs="Times New Roman"/>
          <w:color w:val="000000"/>
          <w:lang w:val="en-US" w:eastAsia="ja-JP" w:bidi="he-IL"/>
        </w:rPr>
      </w:pPr>
      <w:r>
        <w:rPr>
          <w:rFonts w:ascii="Times New Roman" w:eastAsia="Perpetua" w:hAnsi="Times New Roman" w:cs="Times New Roman"/>
          <w:color w:val="000000"/>
          <w:lang w:val="en-US" w:eastAsia="ja-JP" w:bidi="he-IL"/>
        </w:rPr>
        <w:t xml:space="preserve">Youth related Programme Area: </w:t>
      </w:r>
      <w:r w:rsidRPr="009D43ED">
        <w:rPr>
          <w:rFonts w:ascii="Times New Roman" w:eastAsia="Perpetua" w:hAnsi="Times New Roman" w:cs="Times New Roman"/>
          <w:color w:val="000000"/>
          <w:lang w:val="en-US" w:eastAsia="ja-JP" w:bidi="he-IL"/>
        </w:rPr>
        <w:t xml:space="preserve">The </w:t>
      </w:r>
      <w:r>
        <w:rPr>
          <w:rFonts w:ascii="Times New Roman" w:eastAsia="Perpetua" w:hAnsi="Times New Roman" w:cs="Times New Roman"/>
          <w:color w:val="000000"/>
          <w:lang w:val="en-US" w:eastAsia="ja-JP" w:bidi="he-IL"/>
        </w:rPr>
        <w:t xml:space="preserve">work related to youth </w:t>
      </w:r>
      <w:r w:rsidRPr="009D43ED">
        <w:rPr>
          <w:rFonts w:ascii="Times New Roman" w:eastAsia="Perpetua" w:hAnsi="Times New Roman" w:cs="Times New Roman"/>
          <w:color w:val="000000"/>
          <w:lang w:val="en-US" w:eastAsia="ja-JP" w:bidi="he-IL"/>
        </w:rPr>
        <w:t>aim</w:t>
      </w:r>
      <w:r>
        <w:rPr>
          <w:rFonts w:ascii="Times New Roman" w:eastAsia="Perpetua" w:hAnsi="Times New Roman" w:cs="Times New Roman"/>
          <w:color w:val="000000"/>
          <w:lang w:val="en-US" w:eastAsia="ja-JP" w:bidi="he-IL"/>
        </w:rPr>
        <w:t xml:space="preserve">s </w:t>
      </w:r>
      <w:r w:rsidRPr="009D43ED">
        <w:rPr>
          <w:rFonts w:ascii="Times New Roman" w:eastAsia="Perpetua" w:hAnsi="Times New Roman" w:cs="Times New Roman"/>
          <w:color w:val="000000"/>
          <w:lang w:val="en-US" w:eastAsia="ja-JP" w:bidi="he-IL"/>
        </w:rPr>
        <w:t xml:space="preserve">to support the design and establishment of comprehensive sexuality education. The activities intend to advocate for healthy lifestyles education and youth friendly services for adolescents and young people promoting healthy life, attitudes and behavior and healthy relationships in a healthier and more positive environment that promotes gender equality and addresses RH from human rights perspective.  The </w:t>
      </w:r>
      <w:r w:rsidR="0024035C">
        <w:rPr>
          <w:rFonts w:ascii="Times New Roman" w:eastAsia="Perpetua" w:hAnsi="Times New Roman" w:cs="Times New Roman"/>
          <w:color w:val="000000"/>
          <w:lang w:val="en-US" w:eastAsia="ja-JP" w:bidi="he-IL"/>
        </w:rPr>
        <w:t xml:space="preserve">purpose </w:t>
      </w:r>
      <w:r w:rsidRPr="009D43ED">
        <w:rPr>
          <w:rFonts w:ascii="Times New Roman" w:eastAsia="Perpetua" w:hAnsi="Times New Roman" w:cs="Times New Roman"/>
          <w:color w:val="000000"/>
          <w:lang w:val="en-US" w:eastAsia="ja-JP" w:bidi="he-IL"/>
        </w:rPr>
        <w:t xml:space="preserve">of </w:t>
      </w:r>
      <w:r w:rsidR="0024035C">
        <w:rPr>
          <w:rFonts w:ascii="Times New Roman" w:eastAsia="Perpetua" w:hAnsi="Times New Roman" w:cs="Times New Roman"/>
          <w:color w:val="000000"/>
          <w:lang w:val="en-US" w:eastAsia="ja-JP" w:bidi="he-IL"/>
        </w:rPr>
        <w:t xml:space="preserve">the interventions is to </w:t>
      </w:r>
      <w:r w:rsidRPr="009D43ED">
        <w:rPr>
          <w:rFonts w:ascii="Times New Roman" w:eastAsia="Perpetua" w:hAnsi="Times New Roman" w:cs="Times New Roman"/>
          <w:color w:val="000000"/>
          <w:lang w:val="en-US" w:eastAsia="ja-JP" w:bidi="he-IL"/>
        </w:rPr>
        <w:t>enhance the quality of life of young people in Albania through improved lifestyles, youth friendly services that promote young people`s SRH, Reproductive Rights and health in general; by increasing communication among parents and their adolescent children, teachers and health care providers. The</w:t>
      </w:r>
      <w:r w:rsidR="0024035C">
        <w:rPr>
          <w:rFonts w:ascii="Times New Roman" w:eastAsia="Perpetua" w:hAnsi="Times New Roman" w:cs="Times New Roman"/>
          <w:color w:val="000000"/>
          <w:lang w:val="en-US" w:eastAsia="ja-JP" w:bidi="he-IL"/>
        </w:rPr>
        <w:t xml:space="preserve"> work </w:t>
      </w:r>
      <w:r w:rsidRPr="009D43ED">
        <w:rPr>
          <w:rFonts w:ascii="Times New Roman" w:eastAsia="Perpetua" w:hAnsi="Times New Roman" w:cs="Times New Roman"/>
          <w:color w:val="000000"/>
          <w:lang w:val="en-US" w:eastAsia="ja-JP" w:bidi="he-IL"/>
        </w:rPr>
        <w:t xml:space="preserve">aims to raise </w:t>
      </w:r>
      <w:r w:rsidRPr="009D43ED">
        <w:rPr>
          <w:rFonts w:ascii="Times New Roman" w:eastAsia="Perpetua" w:hAnsi="Times New Roman" w:cs="Times New Roman"/>
          <w:color w:val="000000"/>
          <w:lang w:val="en-US" w:eastAsia="ja-JP" w:bidi="he-IL"/>
        </w:rPr>
        <w:lastRenderedPageBreak/>
        <w:t xml:space="preserve">awareness on condom use to prevent HIV/AIDS and STIs among the general young population but even more so among vulnerable young people </w:t>
      </w:r>
      <w:r w:rsidR="0024035C">
        <w:rPr>
          <w:rFonts w:ascii="Times New Roman" w:eastAsia="Perpetua" w:hAnsi="Times New Roman" w:cs="Times New Roman"/>
          <w:color w:val="000000"/>
          <w:lang w:val="en-US" w:eastAsia="ja-JP" w:bidi="he-IL"/>
        </w:rPr>
        <w:t xml:space="preserve">in and out of school, Roma population and </w:t>
      </w:r>
      <w:r w:rsidRPr="009D43ED">
        <w:rPr>
          <w:rFonts w:ascii="Times New Roman" w:eastAsia="Perpetua" w:hAnsi="Times New Roman" w:cs="Times New Roman"/>
          <w:color w:val="000000"/>
          <w:lang w:val="en-US" w:eastAsia="ja-JP" w:bidi="he-IL"/>
        </w:rPr>
        <w:t>including in pr</w:t>
      </w:r>
      <w:r w:rsidR="0024035C">
        <w:rPr>
          <w:rFonts w:ascii="Times New Roman" w:eastAsia="Perpetua" w:hAnsi="Times New Roman" w:cs="Times New Roman"/>
          <w:color w:val="000000"/>
          <w:lang w:val="en-US" w:eastAsia="ja-JP" w:bidi="he-IL"/>
        </w:rPr>
        <w:t xml:space="preserve">ison setting and key population; The work about Youth </w:t>
      </w:r>
      <w:r w:rsidRPr="009D43ED">
        <w:rPr>
          <w:rFonts w:ascii="Times New Roman" w:eastAsia="Perpetua" w:hAnsi="Times New Roman" w:cs="Times New Roman"/>
          <w:color w:val="000000"/>
          <w:lang w:val="en-US" w:eastAsia="ja-JP" w:bidi="he-IL"/>
        </w:rPr>
        <w:t>support</w:t>
      </w:r>
      <w:r w:rsidR="0024035C">
        <w:rPr>
          <w:rFonts w:ascii="Times New Roman" w:eastAsia="Perpetua" w:hAnsi="Times New Roman" w:cs="Times New Roman"/>
          <w:color w:val="000000"/>
          <w:lang w:val="en-US" w:eastAsia="ja-JP" w:bidi="he-IL"/>
        </w:rPr>
        <w:t>s</w:t>
      </w:r>
      <w:r w:rsidR="00C26B4D">
        <w:rPr>
          <w:rFonts w:ascii="Times New Roman" w:eastAsia="Perpetua" w:hAnsi="Times New Roman" w:cs="Times New Roman"/>
          <w:color w:val="000000"/>
          <w:lang w:val="en-US" w:eastAsia="ja-JP" w:bidi="he-IL"/>
        </w:rPr>
        <w:t xml:space="preserve"> </w:t>
      </w:r>
      <w:r w:rsidR="0024035C">
        <w:rPr>
          <w:rFonts w:ascii="Times New Roman" w:eastAsia="Perpetua" w:hAnsi="Times New Roman" w:cs="Times New Roman"/>
          <w:color w:val="000000"/>
          <w:lang w:val="en-US" w:eastAsia="ja-JP" w:bidi="he-IL"/>
        </w:rPr>
        <w:t xml:space="preserve">also </w:t>
      </w:r>
      <w:r w:rsidRPr="009D43ED">
        <w:rPr>
          <w:rFonts w:ascii="Times New Roman" w:eastAsia="Perpetua" w:hAnsi="Times New Roman" w:cs="Times New Roman"/>
          <w:color w:val="000000"/>
          <w:lang w:val="en-US" w:eastAsia="ja-JP" w:bidi="he-IL"/>
        </w:rPr>
        <w:t>the collaboration and relations with the media</w:t>
      </w:r>
    </w:p>
    <w:p w:rsidR="0024035C" w:rsidRDefault="0024035C" w:rsidP="00205BC6">
      <w:pPr>
        <w:spacing w:after="0" w:line="280" w:lineRule="exact"/>
        <w:contextualSpacing/>
        <w:jc w:val="both"/>
        <w:rPr>
          <w:rFonts w:ascii="Times New Roman" w:eastAsia="Perpetua" w:hAnsi="Times New Roman" w:cs="Times New Roman"/>
          <w:color w:val="000000"/>
          <w:lang w:val="en-US" w:eastAsia="ja-JP" w:bidi="he-IL"/>
        </w:rPr>
      </w:pPr>
    </w:p>
    <w:p w:rsidR="0024035C" w:rsidRPr="0024035C" w:rsidRDefault="0024035C" w:rsidP="0024035C">
      <w:pPr>
        <w:spacing w:after="0" w:line="280" w:lineRule="exact"/>
        <w:contextualSpacing/>
        <w:jc w:val="both"/>
        <w:rPr>
          <w:rFonts w:ascii="Times New Roman" w:eastAsia="Perpetua" w:hAnsi="Times New Roman" w:cs="Times New Roman"/>
          <w:color w:val="000000"/>
          <w:lang w:val="en-US" w:eastAsia="ja-JP" w:bidi="he-IL"/>
        </w:rPr>
      </w:pPr>
      <w:r>
        <w:rPr>
          <w:rFonts w:ascii="Times New Roman" w:eastAsia="Perpetua" w:hAnsi="Times New Roman" w:cs="Times New Roman"/>
          <w:color w:val="000000"/>
          <w:lang w:val="en-US" w:eastAsia="ja-JP" w:bidi="he-IL"/>
        </w:rPr>
        <w:t xml:space="preserve">Population and Development related work aims to support </w:t>
      </w:r>
      <w:r w:rsidRPr="0024035C">
        <w:rPr>
          <w:rFonts w:ascii="Times New Roman" w:eastAsia="Perpetua" w:hAnsi="Times New Roman" w:cs="Times New Roman"/>
          <w:color w:val="000000"/>
          <w:lang w:val="en-US" w:eastAsia="ja-JP" w:bidi="he-IL"/>
        </w:rPr>
        <w:t>a more comprehensive and functional national statistical system, central in monitoring N</w:t>
      </w:r>
      <w:r>
        <w:rPr>
          <w:rFonts w:ascii="Times New Roman" w:eastAsia="Perpetua" w:hAnsi="Times New Roman" w:cs="Times New Roman"/>
          <w:color w:val="000000"/>
          <w:lang w:val="en-US" w:eastAsia="ja-JP" w:bidi="he-IL"/>
        </w:rPr>
        <w:t>ational Strategy for Development and Integration (NSDI) a</w:t>
      </w:r>
      <w:r w:rsidRPr="0024035C">
        <w:rPr>
          <w:rFonts w:ascii="Times New Roman" w:eastAsia="Perpetua" w:hAnsi="Times New Roman" w:cs="Times New Roman"/>
          <w:color w:val="000000"/>
          <w:lang w:val="en-US" w:eastAsia="ja-JP" w:bidi="he-IL"/>
        </w:rPr>
        <w:t xml:space="preserve">nd ICPDand in development of evidence </w:t>
      </w:r>
      <w:r>
        <w:rPr>
          <w:rFonts w:ascii="Times New Roman" w:eastAsia="Perpetua" w:hAnsi="Times New Roman" w:cs="Times New Roman"/>
          <w:color w:val="000000"/>
          <w:lang w:val="en-US" w:eastAsia="ja-JP" w:bidi="he-IL"/>
        </w:rPr>
        <w:t xml:space="preserve">–based planning and programming. </w:t>
      </w:r>
      <w:r w:rsidRPr="0024035C">
        <w:rPr>
          <w:rFonts w:ascii="Times New Roman" w:eastAsia="Perpetua" w:hAnsi="Times New Roman" w:cs="Times New Roman"/>
          <w:color w:val="000000"/>
          <w:lang w:val="en-US" w:eastAsia="ja-JP" w:bidi="he-IL"/>
        </w:rPr>
        <w:t xml:space="preserve"> UNFPA </w:t>
      </w:r>
      <w:r>
        <w:rPr>
          <w:rFonts w:ascii="Times New Roman" w:eastAsia="Perpetua" w:hAnsi="Times New Roman" w:cs="Times New Roman"/>
          <w:color w:val="000000"/>
          <w:lang w:val="en-US" w:eastAsia="ja-JP" w:bidi="he-IL"/>
        </w:rPr>
        <w:t xml:space="preserve">supports the </w:t>
      </w:r>
      <w:r w:rsidRPr="0024035C">
        <w:rPr>
          <w:rFonts w:ascii="Times New Roman" w:eastAsia="Perpetua" w:hAnsi="Times New Roman" w:cs="Times New Roman"/>
          <w:color w:val="000000"/>
          <w:lang w:val="en-US" w:eastAsia="ja-JP" w:bidi="he-IL"/>
        </w:rPr>
        <w:t>efforts on strengthening the capacity of the Government and Non-State users manage the demand, supply and use of disaggregated data for policy making, service delivery and reporting.  The programme</w:t>
      </w:r>
      <w:r w:rsidR="00C26B4D">
        <w:rPr>
          <w:rFonts w:ascii="Times New Roman" w:eastAsia="Perpetua" w:hAnsi="Times New Roman" w:cs="Times New Roman"/>
          <w:color w:val="000000"/>
          <w:lang w:val="en-US" w:eastAsia="ja-JP" w:bidi="he-IL"/>
        </w:rPr>
        <w:t xml:space="preserve">  </w:t>
      </w:r>
      <w:r>
        <w:rPr>
          <w:rFonts w:ascii="Times New Roman" w:eastAsia="Perpetua" w:hAnsi="Times New Roman" w:cs="Times New Roman"/>
          <w:color w:val="000000"/>
          <w:lang w:val="en-US" w:eastAsia="ja-JP" w:bidi="he-IL"/>
        </w:rPr>
        <w:t xml:space="preserve">works closely with </w:t>
      </w:r>
      <w:r w:rsidRPr="0024035C">
        <w:rPr>
          <w:rFonts w:ascii="Times New Roman" w:eastAsia="Perpetua" w:hAnsi="Times New Roman" w:cs="Times New Roman"/>
          <w:color w:val="000000"/>
          <w:lang w:val="en-US" w:eastAsia="ja-JP" w:bidi="he-IL"/>
        </w:rPr>
        <w:t xml:space="preserve">other </w:t>
      </w:r>
      <w:r>
        <w:rPr>
          <w:rFonts w:ascii="Times New Roman" w:eastAsia="Perpetua" w:hAnsi="Times New Roman" w:cs="Times New Roman"/>
          <w:color w:val="000000"/>
          <w:lang w:val="en-US" w:eastAsia="ja-JP" w:bidi="he-IL"/>
        </w:rPr>
        <w:t xml:space="preserve">UN </w:t>
      </w:r>
      <w:r w:rsidRPr="0024035C">
        <w:rPr>
          <w:rFonts w:ascii="Times New Roman" w:eastAsia="Perpetua" w:hAnsi="Times New Roman" w:cs="Times New Roman"/>
          <w:color w:val="000000"/>
          <w:lang w:val="en-US" w:eastAsia="ja-JP" w:bidi="he-IL"/>
        </w:rPr>
        <w:t>agencies</w:t>
      </w:r>
      <w:r>
        <w:rPr>
          <w:rFonts w:ascii="Times New Roman" w:eastAsia="Perpetua" w:hAnsi="Times New Roman" w:cs="Times New Roman"/>
          <w:color w:val="000000"/>
          <w:lang w:val="en-US" w:eastAsia="ja-JP" w:bidi="he-IL"/>
        </w:rPr>
        <w:t xml:space="preserve"> in three main </w:t>
      </w:r>
      <w:r w:rsidRPr="0024035C">
        <w:rPr>
          <w:rFonts w:ascii="Times New Roman" w:eastAsia="Perpetua" w:hAnsi="Times New Roman" w:cs="Times New Roman"/>
          <w:color w:val="000000"/>
          <w:lang w:val="en-US" w:eastAsia="ja-JP" w:bidi="he-IL"/>
        </w:rPr>
        <w:t>components: 1.</w:t>
      </w:r>
      <w:r w:rsidRPr="0024035C">
        <w:rPr>
          <w:rFonts w:ascii="Times New Roman" w:eastAsia="Perpetua" w:hAnsi="Times New Roman" w:cs="Times New Roman"/>
          <w:color w:val="000000"/>
          <w:lang w:val="en-US" w:eastAsia="ja-JP" w:bidi="he-IL"/>
        </w:rPr>
        <w:tab/>
        <w:t xml:space="preserve">Data production; 2. </w:t>
      </w:r>
      <w:r>
        <w:rPr>
          <w:rFonts w:ascii="Times New Roman" w:eastAsia="Perpetua" w:hAnsi="Times New Roman" w:cs="Times New Roman"/>
          <w:color w:val="000000"/>
          <w:lang w:val="en-US" w:eastAsia="ja-JP" w:bidi="he-IL"/>
        </w:rPr>
        <w:t xml:space="preserve">Data dissemination; 3. Data use.  </w:t>
      </w:r>
      <w:r w:rsidRPr="0024035C">
        <w:rPr>
          <w:rFonts w:ascii="Times New Roman" w:eastAsia="Perpetua" w:hAnsi="Times New Roman" w:cs="Times New Roman"/>
          <w:color w:val="000000"/>
          <w:lang w:val="en-US" w:eastAsia="ja-JP" w:bidi="he-IL"/>
        </w:rPr>
        <w:t>The specific expected results from this programme are:</w:t>
      </w:r>
    </w:p>
    <w:p w:rsidR="0024035C" w:rsidRPr="0024035C" w:rsidRDefault="0024035C" w:rsidP="0024035C">
      <w:pPr>
        <w:spacing w:after="0" w:line="280" w:lineRule="exact"/>
        <w:contextualSpacing/>
        <w:jc w:val="both"/>
        <w:rPr>
          <w:rFonts w:ascii="Times New Roman" w:eastAsia="Perpetua" w:hAnsi="Times New Roman" w:cs="Times New Roman"/>
          <w:color w:val="000000"/>
          <w:lang w:val="en-US" w:eastAsia="ja-JP" w:bidi="he-IL"/>
        </w:rPr>
      </w:pPr>
      <w:r w:rsidRPr="0024035C">
        <w:rPr>
          <w:rFonts w:ascii="Times New Roman" w:eastAsia="Perpetua" w:hAnsi="Times New Roman" w:cs="Times New Roman"/>
          <w:color w:val="000000"/>
          <w:lang w:val="en-US" w:eastAsia="ja-JP" w:bidi="he-IL"/>
        </w:rPr>
        <w:t>-</w:t>
      </w:r>
      <w:r w:rsidRPr="0024035C">
        <w:rPr>
          <w:rFonts w:ascii="Times New Roman" w:eastAsia="Perpetua" w:hAnsi="Times New Roman" w:cs="Times New Roman"/>
          <w:color w:val="000000"/>
          <w:lang w:val="en-US" w:eastAsia="ja-JP" w:bidi="he-IL"/>
        </w:rPr>
        <w:tab/>
        <w:t>Improved capacity of the Institute of Statistics  and other line ministries involved in data collection  through administrative reporting system, surveys and researches to produce qualitative data,  disaggregated by sex, age, and geographical territory in timely manner;</w:t>
      </w:r>
    </w:p>
    <w:p w:rsidR="0024035C" w:rsidRPr="0024035C" w:rsidRDefault="0024035C" w:rsidP="0024035C">
      <w:pPr>
        <w:spacing w:after="0" w:line="280" w:lineRule="exact"/>
        <w:contextualSpacing/>
        <w:jc w:val="both"/>
        <w:rPr>
          <w:rFonts w:ascii="Times New Roman" w:eastAsia="Perpetua" w:hAnsi="Times New Roman" w:cs="Times New Roman"/>
          <w:color w:val="000000"/>
          <w:lang w:val="en-US" w:eastAsia="ja-JP" w:bidi="he-IL"/>
        </w:rPr>
      </w:pPr>
      <w:r w:rsidRPr="0024035C">
        <w:rPr>
          <w:rFonts w:ascii="Times New Roman" w:eastAsia="Perpetua" w:hAnsi="Times New Roman" w:cs="Times New Roman"/>
          <w:color w:val="000000"/>
          <w:lang w:val="en-US" w:eastAsia="ja-JP" w:bidi="he-IL"/>
        </w:rPr>
        <w:t>-</w:t>
      </w:r>
      <w:r w:rsidRPr="0024035C">
        <w:rPr>
          <w:rFonts w:ascii="Times New Roman" w:eastAsia="Perpetua" w:hAnsi="Times New Roman" w:cs="Times New Roman"/>
          <w:color w:val="000000"/>
          <w:lang w:val="en-US" w:eastAsia="ja-JP" w:bidi="he-IL"/>
        </w:rPr>
        <w:tab/>
        <w:t>Improved data dissemination through improvement of data dissemination systems, tools and practices. This should be focused on high-quality statistical publications addressing needs of data users;</w:t>
      </w:r>
    </w:p>
    <w:p w:rsidR="0024035C" w:rsidRDefault="0024035C" w:rsidP="0024035C">
      <w:pPr>
        <w:spacing w:after="0" w:line="280" w:lineRule="exact"/>
        <w:contextualSpacing/>
        <w:jc w:val="both"/>
        <w:rPr>
          <w:rFonts w:ascii="Times New Roman" w:eastAsia="Perpetua" w:hAnsi="Times New Roman" w:cs="Times New Roman"/>
          <w:color w:val="000000"/>
          <w:lang w:val="en-US" w:eastAsia="ja-JP" w:bidi="he-IL"/>
        </w:rPr>
      </w:pPr>
      <w:r w:rsidRPr="0024035C">
        <w:rPr>
          <w:rFonts w:ascii="Times New Roman" w:eastAsia="Perpetua" w:hAnsi="Times New Roman" w:cs="Times New Roman"/>
          <w:color w:val="000000"/>
          <w:lang w:val="en-US" w:eastAsia="ja-JP" w:bidi="he-IL"/>
        </w:rPr>
        <w:t>-</w:t>
      </w:r>
      <w:r w:rsidRPr="0024035C">
        <w:rPr>
          <w:rFonts w:ascii="Times New Roman" w:eastAsia="Perpetua" w:hAnsi="Times New Roman" w:cs="Times New Roman"/>
          <w:color w:val="000000"/>
          <w:lang w:val="en-US" w:eastAsia="ja-JP" w:bidi="he-IL"/>
        </w:rPr>
        <w:tab/>
        <w:t xml:space="preserve">Improved use of available data by increasing the capacity in government, CSOs and other stakeholders as well as stimulating data use for both in-government and non-government  policy analysis. To achieve intended meaningful programme results in all three components, the focus will be on </w:t>
      </w:r>
      <w:r w:rsidR="00642ECF">
        <w:rPr>
          <w:rFonts w:ascii="Times New Roman" w:eastAsia="Perpetua" w:hAnsi="Times New Roman" w:cs="Times New Roman"/>
          <w:color w:val="000000"/>
          <w:lang w:val="en-US" w:eastAsia="ja-JP" w:bidi="he-IL"/>
        </w:rPr>
        <w:t xml:space="preserve">a </w:t>
      </w:r>
      <w:r w:rsidRPr="0024035C">
        <w:rPr>
          <w:rFonts w:ascii="Times New Roman" w:eastAsia="Perpetua" w:hAnsi="Times New Roman" w:cs="Times New Roman"/>
          <w:color w:val="000000"/>
          <w:lang w:val="en-US" w:eastAsia="ja-JP" w:bidi="he-IL"/>
        </w:rPr>
        <w:t xml:space="preserve">set of indicators related to the </w:t>
      </w:r>
      <w:r w:rsidR="00642ECF">
        <w:rPr>
          <w:rFonts w:ascii="Times New Roman" w:eastAsia="Perpetua" w:hAnsi="Times New Roman" w:cs="Times New Roman"/>
          <w:color w:val="000000"/>
          <w:lang w:val="en-US" w:eastAsia="ja-JP" w:bidi="he-IL"/>
        </w:rPr>
        <w:t xml:space="preserve">ICPD/SDGs (MDGs), </w:t>
      </w:r>
      <w:r w:rsidRPr="0024035C">
        <w:rPr>
          <w:rFonts w:ascii="Times New Roman" w:eastAsia="Perpetua" w:hAnsi="Times New Roman" w:cs="Times New Roman"/>
          <w:color w:val="000000"/>
          <w:lang w:val="en-US" w:eastAsia="ja-JP" w:bidi="he-IL"/>
        </w:rPr>
        <w:t>NSDI and Social Inclusion as they will be presented on the 5-years Albania Programme of Official Statistics.</w:t>
      </w:r>
    </w:p>
    <w:p w:rsidR="00642ECF" w:rsidRDefault="00642ECF" w:rsidP="0024035C">
      <w:pPr>
        <w:spacing w:after="0" w:line="280" w:lineRule="exact"/>
        <w:contextualSpacing/>
        <w:jc w:val="both"/>
        <w:rPr>
          <w:rFonts w:ascii="Times New Roman" w:eastAsia="Perpetua" w:hAnsi="Times New Roman" w:cs="Times New Roman"/>
          <w:color w:val="000000"/>
          <w:lang w:val="en-US" w:eastAsia="ja-JP" w:bidi="he-IL"/>
        </w:rPr>
      </w:pPr>
    </w:p>
    <w:p w:rsidR="00DA1DA6" w:rsidRPr="00BE081E" w:rsidRDefault="009C7CC2" w:rsidP="00205BC6">
      <w:pPr>
        <w:spacing w:after="0" w:line="280" w:lineRule="exact"/>
        <w:contextualSpacing/>
        <w:jc w:val="both"/>
        <w:rPr>
          <w:rFonts w:ascii="Times New Roman" w:eastAsia="Perpetua" w:hAnsi="Times New Roman" w:cs="Times New Roman"/>
          <w:color w:val="000000"/>
          <w:lang w:val="en-US" w:eastAsia="ja-JP" w:bidi="he-IL"/>
        </w:rPr>
      </w:pPr>
      <w:r>
        <w:rPr>
          <w:rFonts w:ascii="Times New Roman" w:eastAsia="Perpetua" w:hAnsi="Times New Roman" w:cs="Times New Roman"/>
          <w:color w:val="000000"/>
          <w:lang w:val="en-US" w:eastAsia="ja-JP" w:bidi="he-IL"/>
        </w:rPr>
        <w:t xml:space="preserve">The UNFPA </w:t>
      </w:r>
      <w:r w:rsidR="00A5065F">
        <w:rPr>
          <w:rFonts w:ascii="Times New Roman" w:eastAsia="Perpetua" w:hAnsi="Times New Roman" w:cs="Times New Roman"/>
          <w:color w:val="000000"/>
          <w:lang w:val="en-US" w:eastAsia="ja-JP" w:bidi="he-IL"/>
        </w:rPr>
        <w:t xml:space="preserve">Albania </w:t>
      </w:r>
      <w:r w:rsidR="007E5EEF" w:rsidRPr="00340C0B">
        <w:rPr>
          <w:rFonts w:ascii="Times New Roman" w:eastAsia="Perpetua" w:hAnsi="Times New Roman" w:cs="Times New Roman"/>
          <w:color w:val="000000"/>
          <w:lang w:val="en-US" w:eastAsia="ja-JP" w:bidi="he-IL"/>
        </w:rPr>
        <w:t>201</w:t>
      </w:r>
      <w:r w:rsidR="00A5065F">
        <w:rPr>
          <w:rFonts w:ascii="Times New Roman" w:eastAsia="Perpetua" w:hAnsi="Times New Roman" w:cs="Times New Roman"/>
          <w:color w:val="000000"/>
          <w:lang w:val="en-US" w:eastAsia="ja-JP" w:bidi="he-IL"/>
        </w:rPr>
        <w:t>2</w:t>
      </w:r>
      <w:r w:rsidR="00BB7DB7" w:rsidRPr="00340C0B">
        <w:rPr>
          <w:rFonts w:ascii="Times New Roman" w:eastAsia="Perpetua" w:hAnsi="Times New Roman" w:cs="Times New Roman"/>
          <w:color w:val="000000"/>
          <w:lang w:val="en-US" w:eastAsia="ja-JP" w:bidi="he-IL"/>
        </w:rPr>
        <w:t>-201</w:t>
      </w:r>
      <w:r w:rsidR="00A5065F">
        <w:rPr>
          <w:rFonts w:ascii="Times New Roman" w:eastAsia="Perpetua" w:hAnsi="Times New Roman" w:cs="Times New Roman"/>
          <w:color w:val="000000"/>
          <w:lang w:val="en-US" w:eastAsia="ja-JP" w:bidi="he-IL"/>
        </w:rPr>
        <w:t>6</w:t>
      </w:r>
      <w:r w:rsidR="00BB7DB7" w:rsidRPr="00340C0B">
        <w:rPr>
          <w:rFonts w:ascii="Times New Roman" w:eastAsia="Perpetua" w:hAnsi="Times New Roman" w:cs="Times New Roman"/>
          <w:color w:val="000000"/>
          <w:lang w:val="en-US" w:eastAsia="ja-JP" w:bidi="he-IL"/>
        </w:rPr>
        <w:t xml:space="preserve">  Results and Resources Framework </w:t>
      </w:r>
      <w:r>
        <w:rPr>
          <w:rFonts w:ascii="Times New Roman" w:eastAsia="Perpetua" w:hAnsi="Times New Roman" w:cs="Times New Roman"/>
          <w:color w:val="000000"/>
          <w:lang w:val="en-US" w:eastAsia="ja-JP" w:bidi="he-IL"/>
        </w:rPr>
        <w:t>approved by the Executive Board in June 2011</w:t>
      </w:r>
      <w:r w:rsidR="00A5065F">
        <w:rPr>
          <w:rFonts w:ascii="Times New Roman" w:eastAsia="Perpetua" w:hAnsi="Times New Roman" w:cs="Times New Roman"/>
          <w:color w:val="000000"/>
          <w:lang w:val="en-US" w:eastAsia="ja-JP" w:bidi="he-IL"/>
        </w:rPr>
        <w:t xml:space="preserve">was </w:t>
      </w:r>
      <w:r w:rsidR="00A30025">
        <w:rPr>
          <w:rFonts w:ascii="Times New Roman" w:eastAsia="Perpetua" w:hAnsi="Times New Roman" w:cs="Times New Roman"/>
          <w:color w:val="000000"/>
          <w:lang w:val="en-US" w:eastAsia="ja-JP" w:bidi="he-IL"/>
        </w:rPr>
        <w:t xml:space="preserve">developed in line with </w:t>
      </w:r>
      <w:r w:rsidR="007E5EEF" w:rsidRPr="00BE081E">
        <w:rPr>
          <w:rFonts w:ascii="Times New Roman" w:eastAsia="Perpetua" w:hAnsi="Times New Roman" w:cs="Times New Roman"/>
          <w:color w:val="000000"/>
          <w:lang w:val="en-US" w:eastAsia="ja-JP" w:bidi="he-IL"/>
        </w:rPr>
        <w:t xml:space="preserve">the </w:t>
      </w:r>
      <w:r w:rsidR="00BB7DB7" w:rsidRPr="00BE081E">
        <w:rPr>
          <w:rFonts w:ascii="Times New Roman" w:eastAsia="Perpetua" w:hAnsi="Times New Roman" w:cs="Times New Roman"/>
          <w:color w:val="000000"/>
          <w:lang w:val="en-US" w:eastAsia="ja-JP" w:bidi="he-IL"/>
        </w:rPr>
        <w:t xml:space="preserve"> UNFPA S</w:t>
      </w:r>
      <w:r w:rsidR="00A30025">
        <w:rPr>
          <w:rFonts w:ascii="Times New Roman" w:eastAsia="Perpetua" w:hAnsi="Times New Roman" w:cs="Times New Roman"/>
          <w:color w:val="000000"/>
          <w:lang w:val="en-US" w:eastAsia="ja-JP" w:bidi="he-IL"/>
        </w:rPr>
        <w:t xml:space="preserve">trategic Plan </w:t>
      </w:r>
      <w:r w:rsidR="00BB7DB7" w:rsidRPr="00BE081E">
        <w:rPr>
          <w:rFonts w:ascii="Times New Roman" w:eastAsia="Perpetua" w:hAnsi="Times New Roman" w:cs="Times New Roman"/>
          <w:color w:val="000000"/>
          <w:lang w:val="en-US" w:eastAsia="ja-JP" w:bidi="he-IL"/>
        </w:rPr>
        <w:t>2011-2013</w:t>
      </w:r>
      <w:r w:rsidR="00A5065F">
        <w:rPr>
          <w:rFonts w:ascii="Times New Roman" w:eastAsia="Perpetua" w:hAnsi="Times New Roman" w:cs="Times New Roman"/>
          <w:color w:val="000000"/>
          <w:lang w:val="en-US" w:eastAsia="ja-JP" w:bidi="he-IL"/>
        </w:rPr>
        <w:t>, and afterwards, in 2014</w:t>
      </w:r>
      <w:r w:rsidR="00A30025">
        <w:rPr>
          <w:rFonts w:ascii="Times New Roman" w:eastAsia="Perpetua" w:hAnsi="Times New Roman" w:cs="Times New Roman"/>
          <w:color w:val="000000"/>
          <w:lang w:val="en-US" w:eastAsia="ja-JP" w:bidi="he-IL"/>
        </w:rPr>
        <w:t>,</w:t>
      </w:r>
      <w:r w:rsidR="00A5065F">
        <w:rPr>
          <w:rFonts w:ascii="Times New Roman" w:eastAsia="Perpetua" w:hAnsi="Times New Roman" w:cs="Times New Roman"/>
          <w:color w:val="000000"/>
          <w:lang w:val="en-US" w:eastAsia="ja-JP" w:bidi="he-IL"/>
        </w:rPr>
        <w:t xml:space="preserve"> it was aligned with the </w:t>
      </w:r>
      <w:r>
        <w:rPr>
          <w:rFonts w:ascii="Times New Roman" w:eastAsia="Perpetua" w:hAnsi="Times New Roman" w:cs="Times New Roman"/>
          <w:color w:val="000000"/>
          <w:lang w:val="en-US" w:eastAsia="ja-JP" w:bidi="he-IL"/>
        </w:rPr>
        <w:t xml:space="preserve">revised </w:t>
      </w:r>
      <w:r w:rsidR="00A5065F">
        <w:rPr>
          <w:rFonts w:ascii="Times New Roman" w:eastAsia="Perpetua" w:hAnsi="Times New Roman" w:cs="Times New Roman"/>
          <w:color w:val="000000"/>
          <w:lang w:val="en-US" w:eastAsia="ja-JP" w:bidi="he-IL"/>
        </w:rPr>
        <w:t xml:space="preserve"> UNFPA S</w:t>
      </w:r>
      <w:r w:rsidR="00A30025">
        <w:rPr>
          <w:rFonts w:ascii="Times New Roman" w:eastAsia="Perpetua" w:hAnsi="Times New Roman" w:cs="Times New Roman"/>
          <w:color w:val="000000"/>
          <w:lang w:val="en-US" w:eastAsia="ja-JP" w:bidi="he-IL"/>
        </w:rPr>
        <w:t xml:space="preserve">trategic </w:t>
      </w:r>
      <w:r w:rsidR="00A5065F">
        <w:rPr>
          <w:rFonts w:ascii="Times New Roman" w:eastAsia="Perpetua" w:hAnsi="Times New Roman" w:cs="Times New Roman"/>
          <w:color w:val="000000"/>
          <w:lang w:val="en-US" w:eastAsia="ja-JP" w:bidi="he-IL"/>
        </w:rPr>
        <w:t>P</w:t>
      </w:r>
      <w:r w:rsidR="00A30025">
        <w:rPr>
          <w:rFonts w:ascii="Times New Roman" w:eastAsia="Perpetua" w:hAnsi="Times New Roman" w:cs="Times New Roman"/>
          <w:color w:val="000000"/>
          <w:lang w:val="en-US" w:eastAsia="ja-JP" w:bidi="he-IL"/>
        </w:rPr>
        <w:t>lan</w:t>
      </w:r>
      <w:r w:rsidR="00A5065F">
        <w:rPr>
          <w:rFonts w:ascii="Times New Roman" w:eastAsia="Perpetua" w:hAnsi="Times New Roman" w:cs="Times New Roman"/>
          <w:color w:val="000000"/>
          <w:lang w:val="en-US" w:eastAsia="ja-JP" w:bidi="he-IL"/>
        </w:rPr>
        <w:t xml:space="preserve"> 2014-2017</w:t>
      </w:r>
      <w:r w:rsidR="00BB7DB7" w:rsidRPr="00BE081E">
        <w:rPr>
          <w:rFonts w:ascii="Times New Roman" w:eastAsia="Perpetua" w:hAnsi="Times New Roman" w:cs="Times New Roman"/>
          <w:color w:val="000000"/>
          <w:lang w:val="en-US" w:eastAsia="ja-JP" w:bidi="he-IL"/>
        </w:rPr>
        <w:t xml:space="preserve">.  Currently </w:t>
      </w:r>
      <w:r w:rsidR="007E5EEF" w:rsidRPr="00BE081E">
        <w:rPr>
          <w:rFonts w:ascii="Times New Roman" w:eastAsia="Perpetua" w:hAnsi="Times New Roman" w:cs="Times New Roman"/>
          <w:color w:val="000000"/>
          <w:lang w:val="en-US" w:eastAsia="ja-JP" w:bidi="he-IL"/>
        </w:rPr>
        <w:t>the third</w:t>
      </w:r>
      <w:r w:rsidR="008B22EA">
        <w:rPr>
          <w:rFonts w:ascii="Times New Roman" w:eastAsia="Perpetua" w:hAnsi="Times New Roman" w:cs="Times New Roman"/>
          <w:color w:val="000000"/>
          <w:lang w:val="en-US" w:eastAsia="ja-JP" w:bidi="he-IL"/>
        </w:rPr>
        <w:t xml:space="preserve"> UNFPA Country Programme </w:t>
      </w:r>
      <w:r w:rsidR="00BB7DB7" w:rsidRPr="00BE081E">
        <w:rPr>
          <w:rFonts w:ascii="Times New Roman" w:eastAsia="Perpetua" w:hAnsi="Times New Roman" w:cs="Times New Roman"/>
          <w:color w:val="000000"/>
          <w:lang w:val="en-US" w:eastAsia="ja-JP" w:bidi="he-IL"/>
        </w:rPr>
        <w:t xml:space="preserve"> contributes to </w:t>
      </w:r>
      <w:r w:rsidR="00A5065F">
        <w:rPr>
          <w:rFonts w:ascii="Times New Roman" w:eastAsia="Perpetua" w:hAnsi="Times New Roman" w:cs="Times New Roman"/>
          <w:color w:val="000000"/>
          <w:lang w:val="en-US" w:eastAsia="ja-JP" w:bidi="he-IL"/>
        </w:rPr>
        <w:t xml:space="preserve">SP </w:t>
      </w:r>
      <w:r w:rsidR="00BB7DB7" w:rsidRPr="00BE081E">
        <w:rPr>
          <w:rFonts w:ascii="Times New Roman" w:eastAsia="Perpetua" w:hAnsi="Times New Roman" w:cs="Times New Roman"/>
          <w:color w:val="000000"/>
          <w:lang w:val="en-US" w:eastAsia="ja-JP" w:bidi="he-IL"/>
        </w:rPr>
        <w:t xml:space="preserve">outcomes </w:t>
      </w:r>
      <w:r w:rsidR="00A5065F">
        <w:rPr>
          <w:rFonts w:ascii="Times New Roman" w:eastAsia="Perpetua" w:hAnsi="Times New Roman" w:cs="Times New Roman"/>
          <w:color w:val="000000"/>
          <w:lang w:val="en-US" w:eastAsia="ja-JP" w:bidi="he-IL"/>
        </w:rPr>
        <w:t xml:space="preserve">1,2,3,4 </w:t>
      </w:r>
      <w:r w:rsidR="00BB7DB7" w:rsidRPr="00BE081E">
        <w:rPr>
          <w:rFonts w:ascii="Times New Roman" w:eastAsia="Perpetua" w:hAnsi="Times New Roman" w:cs="Times New Roman"/>
          <w:color w:val="000000"/>
          <w:lang w:val="en-US" w:eastAsia="ja-JP" w:bidi="he-IL"/>
        </w:rPr>
        <w:t>and outputs</w:t>
      </w:r>
      <w:r w:rsidR="00A5065F">
        <w:rPr>
          <w:rFonts w:ascii="Times New Roman" w:eastAsia="Perpetua" w:hAnsi="Times New Roman" w:cs="Times New Roman"/>
          <w:color w:val="000000"/>
          <w:lang w:val="en-US" w:eastAsia="ja-JP" w:bidi="he-IL"/>
        </w:rPr>
        <w:t xml:space="preserve"> 1,4,5,6,7,8,9,10,11,12,14</w:t>
      </w:r>
      <w:r w:rsidR="00DA1DA6">
        <w:rPr>
          <w:rFonts w:ascii="Times New Roman" w:eastAsia="Perpetua" w:hAnsi="Times New Roman" w:cs="Times New Roman"/>
          <w:color w:val="000000"/>
          <w:lang w:val="en-US" w:eastAsia="ja-JP" w:bidi="he-IL"/>
        </w:rPr>
        <w:t>. Please refer to Annex 1, Annex 2 and Annex 3.</w:t>
      </w:r>
    </w:p>
    <w:p w:rsidR="00160945" w:rsidRPr="00160945" w:rsidRDefault="00160945" w:rsidP="00205BC6">
      <w:pPr>
        <w:spacing w:after="0" w:line="280" w:lineRule="exact"/>
        <w:contextualSpacing/>
        <w:jc w:val="both"/>
        <w:rPr>
          <w:rFonts w:ascii="Times New Roman" w:eastAsia="Times New Roman" w:hAnsi="Times New Roman" w:cs="Times New Roman"/>
          <w:color w:val="FF0000"/>
          <w:lang w:val="en-US" w:eastAsia="ru-RU"/>
        </w:rPr>
      </w:pPr>
    </w:p>
    <w:p w:rsidR="00AC0AF8" w:rsidRDefault="001C6F4D" w:rsidP="00160945">
      <w:pPr>
        <w:spacing w:after="0" w:line="280" w:lineRule="exact"/>
        <w:contextualSpacing/>
        <w:jc w:val="both"/>
        <w:rPr>
          <w:rFonts w:ascii="Times New Roman" w:eastAsia="Perpetua" w:hAnsi="Times New Roman" w:cs="Times New Roman"/>
          <w:lang w:val="en-US" w:eastAsia="ja-JP" w:bidi="he-IL"/>
        </w:rPr>
      </w:pPr>
      <w:r w:rsidRPr="003B6427">
        <w:rPr>
          <w:rFonts w:ascii="Times New Roman" w:eastAsia="Perpetua" w:hAnsi="Times New Roman" w:cs="Times New Roman"/>
          <w:lang w:val="en-US" w:eastAsia="ja-JP" w:bidi="he-IL"/>
        </w:rPr>
        <w:t xml:space="preserve">The </w:t>
      </w:r>
      <w:r w:rsidR="00160945">
        <w:rPr>
          <w:rFonts w:ascii="Times New Roman" w:eastAsia="Perpetua" w:hAnsi="Times New Roman" w:cs="Times New Roman"/>
          <w:lang w:val="en-US" w:eastAsia="ja-JP" w:bidi="he-IL"/>
        </w:rPr>
        <w:t>programme</w:t>
      </w:r>
      <w:r w:rsidRPr="003B6427">
        <w:rPr>
          <w:rFonts w:ascii="Times New Roman" w:eastAsia="Perpetua" w:hAnsi="Times New Roman" w:cs="Times New Roman"/>
          <w:lang w:val="en-US" w:eastAsia="ja-JP" w:bidi="he-IL"/>
        </w:rPr>
        <w:t xml:space="preserve"> is being implemented in close partnership</w:t>
      </w:r>
      <w:r w:rsidR="004031C7" w:rsidRPr="003B6427">
        <w:rPr>
          <w:rFonts w:ascii="Times New Roman" w:eastAsia="Perpetua" w:hAnsi="Times New Roman" w:cs="Times New Roman"/>
          <w:lang w:val="en-US" w:eastAsia="ja-JP" w:bidi="he-IL"/>
        </w:rPr>
        <w:t xml:space="preserve"> with A</w:t>
      </w:r>
      <w:r w:rsidR="00160945">
        <w:rPr>
          <w:rFonts w:ascii="Times New Roman" w:eastAsia="Perpetua" w:hAnsi="Times New Roman" w:cs="Times New Roman"/>
          <w:lang w:val="en-US" w:eastAsia="ja-JP" w:bidi="he-IL"/>
        </w:rPr>
        <w:t>lbanian</w:t>
      </w:r>
      <w:r w:rsidR="004031C7" w:rsidRPr="003B6427">
        <w:rPr>
          <w:rFonts w:ascii="Times New Roman" w:eastAsia="Perpetua" w:hAnsi="Times New Roman" w:cs="Times New Roman"/>
          <w:lang w:val="en-US" w:eastAsia="ja-JP" w:bidi="he-IL"/>
        </w:rPr>
        <w:t xml:space="preserve"> Government</w:t>
      </w:r>
      <w:r w:rsidR="00160945">
        <w:rPr>
          <w:rFonts w:ascii="Times New Roman" w:eastAsia="Perpetua" w:hAnsi="Times New Roman" w:cs="Times New Roman"/>
          <w:lang w:val="en-US" w:eastAsia="ja-JP" w:bidi="he-IL"/>
        </w:rPr>
        <w:t xml:space="preserve"> and its line ministries, as well as civil society organizations.</w:t>
      </w:r>
      <w:r w:rsidR="00A612A1">
        <w:rPr>
          <w:rFonts w:ascii="Times New Roman" w:eastAsia="Perpetua" w:hAnsi="Times New Roman" w:cs="Times New Roman"/>
          <w:lang w:val="en-US" w:eastAsia="ja-JP" w:bidi="he-IL"/>
        </w:rPr>
        <w:t xml:space="preserve"> The original CPAP 2012-2016 approved by Executive Board</w:t>
      </w:r>
      <w:r w:rsidR="00BE6131">
        <w:rPr>
          <w:rFonts w:ascii="Times New Roman" w:eastAsia="Perpetua" w:hAnsi="Times New Roman" w:cs="Times New Roman"/>
          <w:lang w:val="en-US" w:eastAsia="ja-JP" w:bidi="he-IL"/>
        </w:rPr>
        <w:t>foresaw a total of $7,6mio for the 5-year programme, of which $3,5 core funds and $4,1 mi</w:t>
      </w:r>
      <w:r w:rsidR="00C26B4D">
        <w:rPr>
          <w:rFonts w:ascii="Times New Roman" w:eastAsia="Perpetua" w:hAnsi="Times New Roman" w:cs="Times New Roman"/>
          <w:lang w:val="en-US" w:eastAsia="ja-JP" w:bidi="he-IL"/>
        </w:rPr>
        <w:t>lion</w:t>
      </w:r>
      <w:r w:rsidR="00BE6131">
        <w:rPr>
          <w:rFonts w:ascii="Times New Roman" w:eastAsia="Perpetua" w:hAnsi="Times New Roman" w:cs="Times New Roman"/>
          <w:lang w:val="en-US" w:eastAsia="ja-JP" w:bidi="he-IL"/>
        </w:rPr>
        <w:t xml:space="preserve"> to be raised from non-core resources. After the Mid-Term Review in 2014</w:t>
      </w:r>
      <w:r w:rsidR="00AC0AF8">
        <w:rPr>
          <w:rFonts w:ascii="Times New Roman" w:eastAsia="Perpetua" w:hAnsi="Times New Roman" w:cs="Times New Roman"/>
          <w:lang w:val="en-US" w:eastAsia="ja-JP" w:bidi="he-IL"/>
        </w:rPr>
        <w:t xml:space="preserve">, in view of </w:t>
      </w:r>
      <w:r w:rsidR="00BE6131">
        <w:rPr>
          <w:rFonts w:ascii="Times New Roman" w:eastAsia="Perpetua" w:hAnsi="Times New Roman" w:cs="Times New Roman"/>
          <w:lang w:val="en-US" w:eastAsia="ja-JP" w:bidi="he-IL"/>
        </w:rPr>
        <w:t xml:space="preserve">the realignment of the Country Programme </w:t>
      </w:r>
      <w:r w:rsidR="006D3485">
        <w:rPr>
          <w:rFonts w:ascii="Times New Roman" w:eastAsia="Perpetua" w:hAnsi="Times New Roman" w:cs="Times New Roman"/>
          <w:lang w:val="en-US" w:eastAsia="ja-JP" w:bidi="he-IL"/>
        </w:rPr>
        <w:t>to the new UNFPA Strategic Plan</w:t>
      </w:r>
      <w:r w:rsidR="00AC0AF8">
        <w:rPr>
          <w:rFonts w:ascii="Times New Roman" w:eastAsia="Perpetua" w:hAnsi="Times New Roman" w:cs="Times New Roman"/>
          <w:lang w:val="en-US" w:eastAsia="ja-JP" w:bidi="he-IL"/>
        </w:rPr>
        <w:t>,</w:t>
      </w:r>
      <w:r w:rsidR="006D3485">
        <w:rPr>
          <w:rFonts w:ascii="Times New Roman" w:eastAsia="Perpetua" w:hAnsi="Times New Roman" w:cs="Times New Roman"/>
          <w:lang w:val="en-US" w:eastAsia="ja-JP" w:bidi="he-IL"/>
        </w:rPr>
        <w:t xml:space="preserve"> the new UN Programme of Cooperation Outcomes</w:t>
      </w:r>
      <w:r w:rsidR="00AC0AF8">
        <w:rPr>
          <w:rFonts w:ascii="Times New Roman" w:eastAsia="Perpetua" w:hAnsi="Times New Roman" w:cs="Times New Roman"/>
          <w:lang w:val="en-US" w:eastAsia="ja-JP" w:bidi="he-IL"/>
        </w:rPr>
        <w:t xml:space="preserve"> and Outputs and the new donor and financial situation in the country</w:t>
      </w:r>
      <w:r w:rsidR="006D3485">
        <w:rPr>
          <w:rFonts w:ascii="Times New Roman" w:eastAsia="Perpetua" w:hAnsi="Times New Roman" w:cs="Times New Roman"/>
          <w:lang w:val="en-US" w:eastAsia="ja-JP" w:bidi="he-IL"/>
        </w:rPr>
        <w:t xml:space="preserve">, the UNFPA Country Office overall </w:t>
      </w:r>
      <w:r w:rsidR="00AC0AF8">
        <w:rPr>
          <w:rFonts w:ascii="Times New Roman" w:eastAsia="Perpetua" w:hAnsi="Times New Roman" w:cs="Times New Roman"/>
          <w:lang w:val="en-US" w:eastAsia="ja-JP" w:bidi="he-IL"/>
        </w:rPr>
        <w:t>programme</w:t>
      </w:r>
      <w:r w:rsidR="006D3485">
        <w:rPr>
          <w:rFonts w:ascii="Times New Roman" w:eastAsia="Perpetua" w:hAnsi="Times New Roman" w:cs="Times New Roman"/>
          <w:lang w:val="en-US" w:eastAsia="ja-JP" w:bidi="he-IL"/>
        </w:rPr>
        <w:t xml:space="preserve">contribution was amended to </w:t>
      </w:r>
      <w:r w:rsidR="00AC0AF8">
        <w:rPr>
          <w:rFonts w:ascii="Times New Roman" w:eastAsia="Perpetua" w:hAnsi="Times New Roman" w:cs="Times New Roman"/>
          <w:lang w:val="en-US" w:eastAsia="ja-JP" w:bidi="he-IL"/>
        </w:rPr>
        <w:t>total $3,5mio (of which$2,6 mio core funds and $0,9 mio to be raised from non-core funds).</w:t>
      </w:r>
    </w:p>
    <w:p w:rsidR="007F20C3" w:rsidRPr="003B6427" w:rsidRDefault="007F20C3" w:rsidP="00160945">
      <w:pPr>
        <w:spacing w:after="0" w:line="280" w:lineRule="exact"/>
        <w:contextualSpacing/>
        <w:jc w:val="both"/>
        <w:rPr>
          <w:rFonts w:ascii="Times New Roman" w:eastAsia="Times New Roman" w:hAnsi="Times New Roman" w:cs="Times New Roman"/>
          <w:spacing w:val="4"/>
          <w:w w:val="103"/>
          <w:kern w:val="14"/>
          <w:lang w:val="en-GB"/>
        </w:rPr>
      </w:pPr>
    </w:p>
    <w:p w:rsidR="00CF75BA" w:rsidRDefault="00616B4A" w:rsidP="00205BC6">
      <w:pPr>
        <w:spacing w:after="0" w:line="280" w:lineRule="exact"/>
        <w:contextualSpacing/>
        <w:rPr>
          <w:rFonts w:ascii="Times New Roman" w:eastAsia="Perpetua" w:hAnsi="Times New Roman" w:cs="Times New Roman"/>
          <w:b/>
          <w:u w:val="single"/>
          <w:lang w:val="en-US" w:eastAsia="ja-JP" w:bidi="he-IL"/>
        </w:rPr>
      </w:pPr>
      <w:r>
        <w:rPr>
          <w:rFonts w:ascii="Times New Roman" w:eastAsia="Perpetua" w:hAnsi="Times New Roman" w:cs="Times New Roman"/>
          <w:b/>
          <w:u w:val="single"/>
          <w:lang w:val="en-US" w:eastAsia="ja-JP" w:bidi="he-IL"/>
        </w:rPr>
        <w:t xml:space="preserve">The second comments under MA3 is not relevant as CP has national coverage </w:t>
      </w:r>
    </w:p>
    <w:p w:rsidR="00F3105C" w:rsidRDefault="00F3105C" w:rsidP="00205BC6">
      <w:pPr>
        <w:spacing w:after="0" w:line="280" w:lineRule="exact"/>
        <w:contextualSpacing/>
        <w:rPr>
          <w:rFonts w:ascii="Times New Roman" w:eastAsia="Perpetua" w:hAnsi="Times New Roman" w:cs="Times New Roman"/>
          <w:b/>
          <w:u w:val="single"/>
          <w:lang w:val="en-US" w:eastAsia="ja-JP" w:bidi="he-IL"/>
        </w:rPr>
      </w:pPr>
    </w:p>
    <w:p w:rsidR="00F3105C" w:rsidRPr="003B6427" w:rsidRDefault="00F3105C" w:rsidP="00205BC6">
      <w:pPr>
        <w:spacing w:after="0" w:line="280" w:lineRule="exact"/>
        <w:contextualSpacing/>
        <w:rPr>
          <w:rFonts w:ascii="Times New Roman" w:eastAsia="Perpetua" w:hAnsi="Times New Roman" w:cs="Times New Roman"/>
          <w:b/>
          <w:u w:val="single"/>
          <w:lang w:val="en-US" w:eastAsia="ja-JP" w:bidi="he-IL"/>
        </w:rPr>
      </w:pPr>
    </w:p>
    <w:p w:rsidR="00B5292B" w:rsidRPr="003B6427" w:rsidRDefault="006032A2" w:rsidP="00205BC6">
      <w:pPr>
        <w:spacing w:after="0" w:line="280" w:lineRule="exact"/>
        <w:contextualSpacing/>
        <w:rPr>
          <w:rFonts w:ascii="Times New Roman" w:eastAsia="Perpetua" w:hAnsi="Times New Roman" w:cs="Times New Roman"/>
          <w:b/>
          <w:u w:val="single"/>
          <w:lang w:val="en-US" w:eastAsia="ja-JP" w:bidi="he-IL"/>
        </w:rPr>
      </w:pPr>
      <w:r w:rsidRPr="003B6427">
        <w:rPr>
          <w:rFonts w:ascii="Times New Roman" w:eastAsia="Perpetua" w:hAnsi="Times New Roman" w:cs="Times New Roman"/>
          <w:b/>
          <w:u w:val="single"/>
          <w:lang w:val="en-US" w:eastAsia="ja-JP" w:bidi="he-IL"/>
        </w:rPr>
        <w:t>OBJECTIVES AND SCOPE OF THE EVALUATION</w:t>
      </w:r>
    </w:p>
    <w:p w:rsidR="00B5292B" w:rsidRPr="003B6427" w:rsidRDefault="00B5292B" w:rsidP="00205BC6">
      <w:pPr>
        <w:spacing w:after="0" w:line="280" w:lineRule="exact"/>
        <w:contextualSpacing/>
        <w:rPr>
          <w:rFonts w:ascii="Times New Roman" w:eastAsia="Perpetua" w:hAnsi="Times New Roman" w:cs="Times New Roman"/>
          <w:b/>
          <w:u w:val="single"/>
          <w:lang w:val="en-US" w:eastAsia="ja-JP" w:bidi="he-IL"/>
        </w:rPr>
      </w:pPr>
    </w:p>
    <w:p w:rsidR="002B46B0" w:rsidRPr="001C6F4D" w:rsidRDefault="002B46B0" w:rsidP="002B46B0">
      <w:pPr>
        <w:spacing w:after="120" w:line="240" w:lineRule="auto"/>
        <w:jc w:val="both"/>
        <w:rPr>
          <w:rFonts w:ascii="Times New Roman" w:eastAsia="MS Mincho" w:hAnsi="Times New Roman" w:cs="Times New Roman"/>
          <w:lang w:val="en-US" w:eastAsia="ja-JP"/>
        </w:rPr>
      </w:pPr>
      <w:r w:rsidRPr="001C6F4D">
        <w:rPr>
          <w:rFonts w:ascii="Times New Roman" w:eastAsia="MS Mincho" w:hAnsi="Times New Roman" w:cs="Times New Roman"/>
          <w:lang w:val="en-US" w:eastAsia="ja-JP"/>
        </w:rPr>
        <w:t xml:space="preserve">The purpose of </w:t>
      </w:r>
      <w:r w:rsidR="00160945">
        <w:rPr>
          <w:rFonts w:ascii="Times New Roman" w:eastAsia="MS Mincho" w:hAnsi="Times New Roman" w:cs="Times New Roman"/>
          <w:lang w:val="en-US" w:eastAsia="ja-JP"/>
        </w:rPr>
        <w:t>this evaluation is to conduct aquas</w:t>
      </w:r>
      <w:r w:rsidR="00D50D1B">
        <w:rPr>
          <w:rFonts w:ascii="Times New Roman" w:eastAsia="MS Mincho" w:hAnsi="Times New Roman" w:cs="Times New Roman"/>
          <w:lang w:val="en-US" w:eastAsia="ja-JP"/>
        </w:rPr>
        <w:t>i</w:t>
      </w:r>
      <w:r w:rsidRPr="001C6F4D">
        <w:rPr>
          <w:rFonts w:ascii="Times New Roman" w:eastAsia="MS Mincho" w:hAnsi="Times New Roman" w:cs="Times New Roman"/>
          <w:lang w:val="en-US" w:eastAsia="ja-JP"/>
        </w:rPr>
        <w:t>end</w:t>
      </w:r>
      <w:r w:rsidR="00C26B4D">
        <w:rPr>
          <w:rFonts w:ascii="Times New Roman" w:eastAsia="MS Mincho" w:hAnsi="Times New Roman" w:cs="Times New Roman"/>
          <w:lang w:val="en-US" w:eastAsia="ja-JP"/>
        </w:rPr>
        <w:t xml:space="preserve"> </w:t>
      </w:r>
      <w:r w:rsidRPr="001C6F4D">
        <w:rPr>
          <w:rFonts w:ascii="Times New Roman" w:eastAsia="MS Mincho" w:hAnsi="Times New Roman" w:cs="Times New Roman"/>
          <w:lang w:val="en-US" w:eastAsia="ja-JP"/>
        </w:rPr>
        <w:t xml:space="preserve">programme cycle evaluation to assess the achievement of the </w:t>
      </w:r>
      <w:r w:rsidR="00537D70">
        <w:rPr>
          <w:rFonts w:ascii="Times New Roman" w:eastAsia="MS Mincho" w:hAnsi="Times New Roman" w:cs="Times New Roman"/>
          <w:lang w:val="en-US" w:eastAsia="ja-JP"/>
        </w:rPr>
        <w:t xml:space="preserve">UNFPA </w:t>
      </w:r>
      <w:r w:rsidRPr="001C6F4D">
        <w:rPr>
          <w:rFonts w:ascii="Times New Roman" w:eastAsia="MS Mincho" w:hAnsi="Times New Roman" w:cs="Times New Roman"/>
          <w:lang w:val="en-US" w:eastAsia="ja-JP"/>
        </w:rPr>
        <w:t xml:space="preserve">programme, the factors that facilitated/hindered achievement, and to compile lessons learnt so as to inform development of the next </w:t>
      </w:r>
      <w:r w:rsidR="00537D70">
        <w:rPr>
          <w:rFonts w:ascii="Times New Roman" w:eastAsia="MS Mincho" w:hAnsi="Times New Roman" w:cs="Times New Roman"/>
          <w:lang w:val="en-US" w:eastAsia="ja-JP"/>
        </w:rPr>
        <w:t xml:space="preserve">UNFPA </w:t>
      </w:r>
      <w:r w:rsidRPr="001C6F4D">
        <w:rPr>
          <w:rFonts w:ascii="Times New Roman" w:eastAsia="MS Mincho" w:hAnsi="Times New Roman" w:cs="Times New Roman"/>
          <w:lang w:val="en-US" w:eastAsia="ja-JP"/>
        </w:rPr>
        <w:t>programme.</w:t>
      </w:r>
    </w:p>
    <w:p w:rsidR="002B46B0" w:rsidRPr="001C6F4D" w:rsidRDefault="002B46B0" w:rsidP="002B46B0">
      <w:pPr>
        <w:spacing w:after="120" w:line="240" w:lineRule="auto"/>
        <w:jc w:val="both"/>
        <w:rPr>
          <w:rFonts w:ascii="Times New Roman" w:eastAsia="MS Mincho" w:hAnsi="Times New Roman" w:cs="Times New Roman"/>
          <w:lang w:val="en-US" w:eastAsia="ja-JP"/>
        </w:rPr>
      </w:pPr>
      <w:r w:rsidRPr="001C6F4D">
        <w:rPr>
          <w:rFonts w:ascii="Times New Roman" w:eastAsia="MS Mincho" w:hAnsi="Times New Roman" w:cs="Times New Roman"/>
          <w:lang w:val="en-US" w:eastAsia="ja-JP"/>
        </w:rPr>
        <w:t>In 2</w:t>
      </w:r>
      <w:r w:rsidR="00453EEB">
        <w:rPr>
          <w:rFonts w:ascii="Times New Roman" w:eastAsia="MS Mincho" w:hAnsi="Times New Roman" w:cs="Times New Roman"/>
          <w:lang w:val="en-US" w:eastAsia="ja-JP"/>
        </w:rPr>
        <w:t>016</w:t>
      </w:r>
      <w:r w:rsidRPr="001C6F4D">
        <w:rPr>
          <w:rFonts w:ascii="Times New Roman" w:eastAsia="MS Mincho" w:hAnsi="Times New Roman" w:cs="Times New Roman"/>
          <w:lang w:val="en-US" w:eastAsia="ja-JP"/>
        </w:rPr>
        <w:t xml:space="preserve"> UNFPA CO concludes implementation of the current UNFPA </w:t>
      </w:r>
      <w:r w:rsidR="00A5065F">
        <w:rPr>
          <w:rFonts w:ascii="Times New Roman" w:eastAsia="MS Mincho" w:hAnsi="Times New Roman" w:cs="Times New Roman"/>
          <w:lang w:val="en-US" w:eastAsia="ja-JP"/>
        </w:rPr>
        <w:t xml:space="preserve"> Albania</w:t>
      </w:r>
      <w:r w:rsidR="00C26B4D">
        <w:rPr>
          <w:rFonts w:ascii="Times New Roman" w:eastAsia="MS Mincho" w:hAnsi="Times New Roman" w:cs="Times New Roman"/>
          <w:lang w:val="en-US" w:eastAsia="ja-JP"/>
        </w:rPr>
        <w:t xml:space="preserve"> </w:t>
      </w:r>
      <w:r w:rsidRPr="001C6F4D">
        <w:rPr>
          <w:rFonts w:ascii="Times New Roman" w:eastAsia="MS Mincho" w:hAnsi="Times New Roman" w:cs="Times New Roman"/>
          <w:lang w:val="en-US" w:eastAsia="ja-JP"/>
        </w:rPr>
        <w:t>CP 20</w:t>
      </w:r>
      <w:r>
        <w:rPr>
          <w:rFonts w:ascii="Times New Roman" w:eastAsia="MS Mincho" w:hAnsi="Times New Roman" w:cs="Times New Roman"/>
          <w:lang w:val="en-US" w:eastAsia="ja-JP"/>
        </w:rPr>
        <w:t>11</w:t>
      </w:r>
      <w:r w:rsidRPr="001C6F4D">
        <w:rPr>
          <w:rFonts w:ascii="Times New Roman" w:eastAsia="MS Mincho" w:hAnsi="Times New Roman" w:cs="Times New Roman"/>
          <w:lang w:val="en-US" w:eastAsia="ja-JP"/>
        </w:rPr>
        <w:t>-201</w:t>
      </w:r>
      <w:r w:rsidR="00A5065F">
        <w:rPr>
          <w:rFonts w:ascii="Times New Roman" w:eastAsia="MS Mincho" w:hAnsi="Times New Roman" w:cs="Times New Roman"/>
          <w:lang w:val="en-US" w:eastAsia="ja-JP"/>
        </w:rPr>
        <w:t>6</w:t>
      </w:r>
      <w:r w:rsidRPr="001C6F4D">
        <w:rPr>
          <w:rFonts w:ascii="Times New Roman" w:eastAsia="MS Mincho" w:hAnsi="Times New Roman" w:cs="Times New Roman"/>
          <w:lang w:val="en-US" w:eastAsia="ja-JP"/>
        </w:rPr>
        <w:t>. In view of this</w:t>
      </w:r>
      <w:r>
        <w:rPr>
          <w:rFonts w:ascii="Times New Roman" w:eastAsia="MS Mincho" w:hAnsi="Times New Roman" w:cs="Times New Roman"/>
          <w:lang w:val="en-US" w:eastAsia="ja-JP"/>
        </w:rPr>
        <w:t>, an</w:t>
      </w:r>
      <w:r w:rsidRPr="001C6F4D">
        <w:rPr>
          <w:rFonts w:ascii="Times New Roman" w:eastAsia="MS Mincho" w:hAnsi="Times New Roman" w:cs="Times New Roman"/>
          <w:lang w:val="en-US" w:eastAsia="ja-JP"/>
        </w:rPr>
        <w:t xml:space="preserve"> in-depth evaluation of the </w:t>
      </w:r>
      <w:r>
        <w:rPr>
          <w:rFonts w:ascii="Times New Roman" w:eastAsia="MS Mincho" w:hAnsi="Times New Roman" w:cs="Times New Roman"/>
          <w:lang w:val="en-US" w:eastAsia="ja-JP"/>
        </w:rPr>
        <w:t>current CP constitutes</w:t>
      </w:r>
      <w:r w:rsidRPr="001C6F4D">
        <w:rPr>
          <w:rFonts w:ascii="Times New Roman" w:eastAsia="MS Mincho" w:hAnsi="Times New Roman" w:cs="Times New Roman"/>
          <w:lang w:val="en-US" w:eastAsia="ja-JP"/>
        </w:rPr>
        <w:t xml:space="preserve"> an essential step to identify </w:t>
      </w:r>
      <w:r>
        <w:rPr>
          <w:rFonts w:ascii="Times New Roman" w:eastAsia="MS Mincho" w:hAnsi="Times New Roman" w:cs="Times New Roman"/>
          <w:lang w:val="en-US" w:eastAsia="ja-JP"/>
        </w:rPr>
        <w:t xml:space="preserve">the major achievements as well as challenges encountered while implementing </w:t>
      </w:r>
      <w:r w:rsidRPr="001C6F4D">
        <w:rPr>
          <w:rFonts w:ascii="Times New Roman" w:eastAsia="MS Mincho" w:hAnsi="Times New Roman" w:cs="Times New Roman"/>
          <w:lang w:val="en-US" w:eastAsia="ja-JP"/>
        </w:rPr>
        <w:t xml:space="preserve">the current CP and ensure </w:t>
      </w:r>
      <w:r>
        <w:rPr>
          <w:rFonts w:ascii="Times New Roman" w:eastAsia="MS Mincho" w:hAnsi="Times New Roman" w:cs="Times New Roman"/>
          <w:lang w:val="en-US" w:eastAsia="ja-JP"/>
        </w:rPr>
        <w:t>that the lessons learnt</w:t>
      </w:r>
      <w:r w:rsidRPr="001C6F4D">
        <w:rPr>
          <w:rFonts w:ascii="Times New Roman" w:eastAsia="MS Mincho" w:hAnsi="Times New Roman" w:cs="Times New Roman"/>
          <w:lang w:val="en-US" w:eastAsia="ja-JP"/>
        </w:rPr>
        <w:t xml:space="preserve"> are duly reflected in </w:t>
      </w:r>
      <w:r>
        <w:rPr>
          <w:rFonts w:ascii="Times New Roman" w:eastAsia="MS Mincho" w:hAnsi="Times New Roman" w:cs="Times New Roman"/>
          <w:lang w:val="en-US" w:eastAsia="ja-JP"/>
        </w:rPr>
        <w:t>the forthcoming CP 201</w:t>
      </w:r>
      <w:r w:rsidR="00B95543">
        <w:rPr>
          <w:rFonts w:ascii="Times New Roman" w:eastAsia="MS Mincho" w:hAnsi="Times New Roman" w:cs="Times New Roman"/>
          <w:lang w:val="en-US" w:eastAsia="ja-JP"/>
        </w:rPr>
        <w:t>7</w:t>
      </w:r>
      <w:r>
        <w:rPr>
          <w:rFonts w:ascii="Times New Roman" w:eastAsia="MS Mincho" w:hAnsi="Times New Roman" w:cs="Times New Roman"/>
          <w:lang w:val="en-US" w:eastAsia="ja-JP"/>
        </w:rPr>
        <w:t>-202</w:t>
      </w:r>
      <w:r w:rsidR="00B95543">
        <w:rPr>
          <w:rFonts w:ascii="Times New Roman" w:eastAsia="MS Mincho" w:hAnsi="Times New Roman" w:cs="Times New Roman"/>
          <w:lang w:val="en-US" w:eastAsia="ja-JP"/>
        </w:rPr>
        <w:t>1</w:t>
      </w:r>
      <w:r>
        <w:rPr>
          <w:rFonts w:ascii="Times New Roman" w:eastAsia="MS Mincho" w:hAnsi="Times New Roman" w:cs="Times New Roman"/>
          <w:lang w:val="en-US" w:eastAsia="ja-JP"/>
        </w:rPr>
        <w:t>.</w:t>
      </w:r>
    </w:p>
    <w:p w:rsidR="004031C7" w:rsidRDefault="00C55CB0" w:rsidP="00205BC6">
      <w:pPr>
        <w:spacing w:after="0" w:line="280" w:lineRule="exact"/>
        <w:contextualSpacing/>
        <w:jc w:val="both"/>
        <w:rPr>
          <w:rFonts w:ascii="Times New Roman" w:eastAsia="Perpetua" w:hAnsi="Times New Roman" w:cs="Times New Roman"/>
          <w:i/>
          <w:color w:val="000000"/>
          <w:lang w:val="en-US" w:eastAsia="ja-JP" w:bidi="he-IL"/>
        </w:rPr>
      </w:pPr>
      <w:r w:rsidRPr="00067C4E">
        <w:rPr>
          <w:rFonts w:ascii="Times New Roman" w:eastAsia="Perpetua" w:hAnsi="Times New Roman" w:cs="Times New Roman"/>
          <w:i/>
          <w:color w:val="000000"/>
          <w:lang w:val="en-US" w:eastAsia="ja-JP" w:bidi="he-IL"/>
        </w:rPr>
        <w:lastRenderedPageBreak/>
        <w:t xml:space="preserve">The overall objectives of </w:t>
      </w:r>
      <w:r w:rsidR="00982333" w:rsidRPr="00067C4E">
        <w:rPr>
          <w:rFonts w:ascii="Times New Roman" w:eastAsia="Perpetua" w:hAnsi="Times New Roman" w:cs="Times New Roman"/>
          <w:i/>
          <w:color w:val="000000"/>
          <w:lang w:val="en-US" w:eastAsia="ja-JP" w:bidi="he-IL"/>
        </w:rPr>
        <w:t>the</w:t>
      </w:r>
      <w:r w:rsidR="00C26B4D">
        <w:rPr>
          <w:rFonts w:ascii="Times New Roman" w:eastAsia="Perpetua" w:hAnsi="Times New Roman" w:cs="Times New Roman"/>
          <w:i/>
          <w:color w:val="000000"/>
          <w:lang w:val="en-US" w:eastAsia="ja-JP" w:bidi="he-IL"/>
        </w:rPr>
        <w:t xml:space="preserve"> </w:t>
      </w:r>
      <w:r w:rsidR="009C7CC2">
        <w:rPr>
          <w:rFonts w:ascii="Times New Roman" w:eastAsia="Perpetua" w:hAnsi="Times New Roman" w:cs="Times New Roman"/>
          <w:i/>
          <w:color w:val="000000"/>
          <w:lang w:val="en-US" w:eastAsia="ja-JP" w:bidi="he-IL"/>
        </w:rPr>
        <w:t>Country Programme Evaluation (CPE)</w:t>
      </w:r>
      <w:r w:rsidRPr="00067C4E">
        <w:rPr>
          <w:rFonts w:ascii="Times New Roman" w:eastAsia="Perpetua" w:hAnsi="Times New Roman" w:cs="Times New Roman"/>
          <w:i/>
          <w:color w:val="000000"/>
          <w:lang w:val="en-US" w:eastAsia="ja-JP" w:bidi="he-IL"/>
        </w:rPr>
        <w:t xml:space="preserve">are: </w:t>
      </w:r>
    </w:p>
    <w:p w:rsidR="00067C4E" w:rsidRPr="00067C4E" w:rsidRDefault="00067C4E" w:rsidP="00205BC6">
      <w:pPr>
        <w:spacing w:after="0" w:line="280" w:lineRule="exact"/>
        <w:contextualSpacing/>
        <w:jc w:val="both"/>
        <w:rPr>
          <w:rFonts w:ascii="Times New Roman" w:eastAsia="Perpetua" w:hAnsi="Times New Roman" w:cs="Times New Roman"/>
          <w:i/>
          <w:color w:val="000000"/>
          <w:lang w:val="en-US" w:eastAsia="ja-JP" w:bidi="he-IL"/>
        </w:rPr>
      </w:pPr>
    </w:p>
    <w:p w:rsidR="0076770E" w:rsidRDefault="0076770E" w:rsidP="0076770E">
      <w:pPr>
        <w:pStyle w:val="ListParagraph"/>
        <w:numPr>
          <w:ilvl w:val="0"/>
          <w:numId w:val="42"/>
        </w:numPr>
        <w:spacing w:after="0" w:line="280" w:lineRule="exact"/>
        <w:jc w:val="both"/>
        <w:rPr>
          <w:rFonts w:ascii="Times New Roman" w:eastAsia="Perpetua" w:hAnsi="Times New Roman" w:cs="Times New Roman"/>
          <w:color w:val="000000"/>
          <w:lang w:val="en-US" w:eastAsia="ja-JP" w:bidi="he-IL"/>
        </w:rPr>
      </w:pPr>
      <w:r w:rsidRPr="0076770E">
        <w:rPr>
          <w:rFonts w:ascii="Times New Roman" w:eastAsia="Perpetua" w:hAnsi="Times New Roman" w:cs="Times New Roman"/>
          <w:color w:val="000000"/>
          <w:lang w:val="en-US" w:eastAsia="ja-JP" w:bidi="he-IL"/>
        </w:rPr>
        <w:t xml:space="preserve">An enhanced accountability of UNFPA and Country Office for the relevance and performance of the country </w:t>
      </w:r>
      <w:r>
        <w:rPr>
          <w:rFonts w:ascii="Times New Roman" w:eastAsia="Perpetua" w:hAnsi="Times New Roman" w:cs="Times New Roman"/>
          <w:color w:val="000000"/>
          <w:lang w:val="en-US" w:eastAsia="ja-JP" w:bidi="he-IL"/>
        </w:rPr>
        <w:t>programme</w:t>
      </w:r>
    </w:p>
    <w:p w:rsidR="0076770E" w:rsidRDefault="0076770E" w:rsidP="0076770E">
      <w:pPr>
        <w:pStyle w:val="ListParagraph"/>
        <w:spacing w:after="0" w:line="280" w:lineRule="exact"/>
        <w:jc w:val="both"/>
        <w:rPr>
          <w:rFonts w:ascii="Times New Roman" w:eastAsia="Perpetua" w:hAnsi="Times New Roman" w:cs="Times New Roman"/>
          <w:color w:val="000000"/>
          <w:lang w:val="en-US" w:eastAsia="ja-JP" w:bidi="he-IL"/>
        </w:rPr>
      </w:pPr>
      <w:r w:rsidRPr="0076770E">
        <w:rPr>
          <w:rFonts w:ascii="Times New Roman" w:eastAsia="Perpetua" w:hAnsi="Times New Roman" w:cs="Times New Roman"/>
          <w:color w:val="000000"/>
          <w:lang w:val="en-US" w:eastAsia="ja-JP" w:bidi="he-IL"/>
        </w:rPr>
        <w:t>Provide and evidence –based for the design of the next programme cycle</w:t>
      </w:r>
    </w:p>
    <w:p w:rsidR="0076770E" w:rsidRPr="0076770E" w:rsidRDefault="0076770E" w:rsidP="0076770E">
      <w:pPr>
        <w:pStyle w:val="ListParagraph"/>
        <w:spacing w:after="0" w:line="280" w:lineRule="exact"/>
        <w:jc w:val="both"/>
        <w:rPr>
          <w:rFonts w:ascii="Times New Roman" w:eastAsia="Perpetua" w:hAnsi="Times New Roman" w:cs="Times New Roman"/>
          <w:color w:val="000000"/>
          <w:lang w:val="en-US" w:eastAsia="ja-JP" w:bidi="he-IL"/>
        </w:rPr>
      </w:pPr>
    </w:p>
    <w:p w:rsidR="00C55CB0" w:rsidRPr="00067C4E" w:rsidRDefault="00C55CB0" w:rsidP="00205BC6">
      <w:pPr>
        <w:spacing w:after="0" w:line="280" w:lineRule="exact"/>
        <w:contextualSpacing/>
        <w:rPr>
          <w:rFonts w:ascii="Times New Roman" w:eastAsia="Perpetua" w:hAnsi="Times New Roman" w:cs="Times New Roman"/>
          <w:i/>
          <w:color w:val="000000"/>
          <w:lang w:val="en-US" w:eastAsia="ja-JP" w:bidi="he-IL"/>
        </w:rPr>
      </w:pPr>
      <w:r w:rsidRPr="00067C4E">
        <w:rPr>
          <w:rFonts w:ascii="Times New Roman" w:eastAsia="Perpetua" w:hAnsi="Times New Roman" w:cs="Times New Roman"/>
          <w:i/>
          <w:color w:val="000000"/>
          <w:lang w:val="en-US" w:eastAsia="ja-JP" w:bidi="he-IL"/>
        </w:rPr>
        <w:t>The specific objectives</w:t>
      </w:r>
      <w:r w:rsidR="00C26B4D">
        <w:rPr>
          <w:rFonts w:ascii="Times New Roman" w:eastAsia="Perpetua" w:hAnsi="Times New Roman" w:cs="Times New Roman"/>
          <w:i/>
          <w:color w:val="000000"/>
          <w:lang w:val="en-US" w:eastAsia="ja-JP" w:bidi="he-IL"/>
        </w:rPr>
        <w:t xml:space="preserve"> </w:t>
      </w:r>
      <w:r w:rsidR="0076770E">
        <w:rPr>
          <w:rFonts w:ascii="Times New Roman" w:eastAsia="Perpetua" w:hAnsi="Times New Roman" w:cs="Times New Roman"/>
          <w:i/>
          <w:color w:val="000000"/>
          <w:lang w:val="en-US" w:eastAsia="ja-JP" w:bidi="he-IL"/>
        </w:rPr>
        <w:t>will be</w:t>
      </w:r>
      <w:r w:rsidRPr="00067C4E">
        <w:rPr>
          <w:rFonts w:ascii="Times New Roman" w:eastAsia="Perpetua" w:hAnsi="Times New Roman" w:cs="Times New Roman"/>
          <w:i/>
          <w:color w:val="000000"/>
          <w:lang w:val="en-US" w:eastAsia="ja-JP" w:bidi="he-IL"/>
        </w:rPr>
        <w:t xml:space="preserve">: </w:t>
      </w:r>
    </w:p>
    <w:p w:rsidR="00CF75BA" w:rsidRPr="00067C4E" w:rsidRDefault="00CF75BA" w:rsidP="00205BC6">
      <w:pPr>
        <w:spacing w:after="0" w:line="280" w:lineRule="exact"/>
        <w:contextualSpacing/>
        <w:rPr>
          <w:rFonts w:ascii="Times New Roman" w:eastAsia="Perpetua" w:hAnsi="Times New Roman" w:cs="Times New Roman"/>
          <w:i/>
          <w:color w:val="000000"/>
          <w:lang w:val="en-US" w:eastAsia="ja-JP" w:bidi="he-IL"/>
        </w:rPr>
      </w:pPr>
    </w:p>
    <w:p w:rsidR="00C55CB0" w:rsidRPr="00BE081E" w:rsidRDefault="00C55CB0" w:rsidP="00205BC6">
      <w:pPr>
        <w:pStyle w:val="ListParagraph"/>
        <w:numPr>
          <w:ilvl w:val="0"/>
          <w:numId w:val="17"/>
        </w:numPr>
        <w:spacing w:after="0" w:line="280" w:lineRule="exact"/>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To provide an independent ass</w:t>
      </w:r>
      <w:r w:rsidR="00067C4E">
        <w:rPr>
          <w:rFonts w:ascii="Times New Roman" w:eastAsia="Perpetua" w:hAnsi="Times New Roman" w:cs="Times New Roman"/>
          <w:color w:val="000000"/>
          <w:lang w:val="en-US" w:eastAsia="ja-JP" w:bidi="he-IL"/>
        </w:rPr>
        <w:t xml:space="preserve">essment of the progress of the </w:t>
      </w:r>
      <w:r w:rsidR="00537D70">
        <w:rPr>
          <w:rFonts w:ascii="Times New Roman" w:eastAsia="Perpetua" w:hAnsi="Times New Roman" w:cs="Times New Roman"/>
          <w:color w:val="000000"/>
          <w:lang w:val="en-US" w:eastAsia="ja-JP" w:bidi="he-IL"/>
        </w:rPr>
        <w:t xml:space="preserve">UNFPA </w:t>
      </w:r>
      <w:r w:rsidR="00067C4E">
        <w:rPr>
          <w:rFonts w:ascii="Times New Roman" w:eastAsia="Perpetua" w:hAnsi="Times New Roman" w:cs="Times New Roman"/>
          <w:color w:val="000000"/>
          <w:lang w:val="en-US" w:eastAsia="ja-JP" w:bidi="he-IL"/>
        </w:rPr>
        <w:t>P</w:t>
      </w:r>
      <w:r w:rsidRPr="00BE081E">
        <w:rPr>
          <w:rFonts w:ascii="Times New Roman" w:eastAsia="Perpetua" w:hAnsi="Times New Roman" w:cs="Times New Roman"/>
          <w:color w:val="000000"/>
          <w:lang w:val="en-US" w:eastAsia="ja-JP" w:bidi="he-IL"/>
        </w:rPr>
        <w:t>rogramme towards the expected outputs and outcomes set forth in the results framework of the country programme;</w:t>
      </w:r>
    </w:p>
    <w:p w:rsidR="00C55CB0" w:rsidRPr="00BE081E" w:rsidRDefault="00C55CB0" w:rsidP="00205BC6">
      <w:pPr>
        <w:pStyle w:val="ListParagraph"/>
        <w:numPr>
          <w:ilvl w:val="0"/>
          <w:numId w:val="17"/>
        </w:numPr>
        <w:spacing w:after="0" w:line="280" w:lineRule="exact"/>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To provide an assessment of the country office (CO) positioning within the developing community and national partners, in view of its ability to respond to national needs while adding value to the country development results</w:t>
      </w:r>
      <w:r w:rsidR="00982333" w:rsidRPr="00BE081E">
        <w:rPr>
          <w:rFonts w:ascii="Times New Roman" w:eastAsia="Perpetua" w:hAnsi="Times New Roman" w:cs="Times New Roman"/>
          <w:color w:val="000000"/>
          <w:lang w:val="en-US" w:eastAsia="ja-JP" w:bidi="he-IL"/>
        </w:rPr>
        <w:t>.</w:t>
      </w:r>
    </w:p>
    <w:p w:rsidR="00CF75BA" w:rsidRPr="00BE081E" w:rsidRDefault="00CF75BA" w:rsidP="00205BC6">
      <w:pPr>
        <w:pStyle w:val="ListParagraph"/>
        <w:spacing w:after="0" w:line="280" w:lineRule="exact"/>
        <w:jc w:val="both"/>
        <w:rPr>
          <w:rFonts w:ascii="Times New Roman" w:eastAsia="Perpetua" w:hAnsi="Times New Roman" w:cs="Times New Roman"/>
          <w:color w:val="000000"/>
          <w:lang w:val="en-US" w:eastAsia="ja-JP" w:bidi="he-IL"/>
        </w:rPr>
      </w:pPr>
    </w:p>
    <w:p w:rsidR="00982333" w:rsidRPr="00BE081E" w:rsidRDefault="00982333" w:rsidP="00205BC6">
      <w:p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 xml:space="preserve">The evaluation will focus on </w:t>
      </w:r>
      <w:r w:rsidR="009C7CC2">
        <w:rPr>
          <w:rFonts w:ascii="Times New Roman" w:hAnsi="Times New Roman" w:cs="Times New Roman"/>
          <w:lang w:val="en-US"/>
        </w:rPr>
        <w:t xml:space="preserve">assessing </w:t>
      </w:r>
      <w:r w:rsidRPr="00BE081E">
        <w:rPr>
          <w:rFonts w:ascii="Times New Roman" w:hAnsi="Times New Roman" w:cs="Times New Roman"/>
          <w:lang w:val="en-US"/>
        </w:rPr>
        <w:t xml:space="preserve">the outputs and outcomes achieved through the implementation of the </w:t>
      </w:r>
      <w:r w:rsidR="00111D35">
        <w:rPr>
          <w:rFonts w:ascii="Times New Roman" w:hAnsi="Times New Roman" w:cs="Times New Roman"/>
          <w:lang w:val="en-US"/>
        </w:rPr>
        <w:t>programme.</w:t>
      </w:r>
      <w:r w:rsidRPr="00BE081E">
        <w:rPr>
          <w:rFonts w:ascii="Times New Roman" w:hAnsi="Times New Roman" w:cs="Times New Roman"/>
          <w:lang w:val="en-US"/>
        </w:rPr>
        <w:t xml:space="preserve"> The evaluation should consider UNFPA’s achievements since January 201</w:t>
      </w:r>
      <w:r w:rsidR="00111D35">
        <w:rPr>
          <w:rFonts w:ascii="Times New Roman" w:hAnsi="Times New Roman" w:cs="Times New Roman"/>
          <w:lang w:val="en-US"/>
        </w:rPr>
        <w:t>2</w:t>
      </w:r>
      <w:r w:rsidRPr="00BE081E">
        <w:rPr>
          <w:rFonts w:ascii="Times New Roman" w:hAnsi="Times New Roman" w:cs="Times New Roman"/>
          <w:lang w:val="en-US"/>
        </w:rPr>
        <w:t xml:space="preserve"> against intended results and examine the unintended effects of UNFPA’s intervention </w:t>
      </w:r>
      <w:r w:rsidR="00111D35">
        <w:rPr>
          <w:rFonts w:ascii="Times New Roman" w:hAnsi="Times New Roman" w:cs="Times New Roman"/>
          <w:lang w:val="en-US"/>
        </w:rPr>
        <w:t>and</w:t>
      </w:r>
      <w:r w:rsidRPr="00BE081E">
        <w:rPr>
          <w:rFonts w:ascii="Times New Roman" w:hAnsi="Times New Roman" w:cs="Times New Roman"/>
          <w:lang w:val="en-US"/>
        </w:rPr>
        <w:t xml:space="preserve"> compliance with UNFPA’s Strategic Plan, as well as its relevance to national priorities and those of the </w:t>
      </w:r>
      <w:r w:rsidR="00111D35">
        <w:rPr>
          <w:rFonts w:ascii="Times New Roman" w:hAnsi="Times New Roman" w:cs="Times New Roman"/>
          <w:lang w:val="en-US"/>
        </w:rPr>
        <w:t>PoC.</w:t>
      </w:r>
      <w:r w:rsidRPr="00BE081E">
        <w:rPr>
          <w:rFonts w:ascii="Times New Roman" w:hAnsi="Times New Roman" w:cs="Times New Roman"/>
          <w:lang w:val="en-US"/>
        </w:rPr>
        <w:t xml:space="preserve"> The evaluation will assess the extent to which the current CP, as implemented, has provided the best possible modalities for reaching the intended objectives, on the basis of </w:t>
      </w:r>
      <w:r w:rsidR="00067C4E">
        <w:rPr>
          <w:rFonts w:ascii="Times New Roman" w:hAnsi="Times New Roman" w:cs="Times New Roman"/>
          <w:lang w:val="en-US"/>
        </w:rPr>
        <w:t xml:space="preserve">the </w:t>
      </w:r>
      <w:r w:rsidRPr="00BE081E">
        <w:rPr>
          <w:rFonts w:ascii="Times New Roman" w:hAnsi="Times New Roman" w:cs="Times New Roman"/>
          <w:lang w:val="en-US"/>
        </w:rPr>
        <w:t xml:space="preserve">results </w:t>
      </w:r>
      <w:r w:rsidR="00067C4E">
        <w:rPr>
          <w:rFonts w:ascii="Times New Roman" w:hAnsi="Times New Roman" w:cs="Times New Roman"/>
          <w:lang w:val="en-US"/>
        </w:rPr>
        <w:t xml:space="preserve">achieved </w:t>
      </w:r>
      <w:r w:rsidRPr="00BE081E">
        <w:rPr>
          <w:rFonts w:ascii="Times New Roman" w:hAnsi="Times New Roman" w:cs="Times New Roman"/>
          <w:lang w:val="en-US"/>
        </w:rPr>
        <w:t xml:space="preserve">to date. The scope of the evaluation will include an examination of the relevance, effectiveness/coherence, efficiency, and sustainability of the current CP, and reviewing the country office positioning within the development community and national partners in order to respond to national needs while adding value to the country development results. </w:t>
      </w:r>
    </w:p>
    <w:p w:rsidR="00CF75BA" w:rsidRPr="00BE081E" w:rsidRDefault="00CF75BA" w:rsidP="00205BC6">
      <w:pPr>
        <w:spacing w:after="0" w:line="280" w:lineRule="exact"/>
        <w:rPr>
          <w:rFonts w:ascii="Times New Roman" w:eastAsia="Perpetua" w:hAnsi="Times New Roman" w:cs="Times New Roman"/>
          <w:color w:val="000000"/>
          <w:lang w:val="en-US" w:eastAsia="ja-JP" w:bidi="he-IL"/>
        </w:rPr>
      </w:pPr>
    </w:p>
    <w:p w:rsidR="00C55CB0" w:rsidRPr="00BE081E" w:rsidRDefault="00C55CB0" w:rsidP="00205BC6">
      <w:pPr>
        <w:spacing w:after="0" w:line="280" w:lineRule="exact"/>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 xml:space="preserve">The evaluation will cover the </w:t>
      </w:r>
      <w:r w:rsidR="00B95543">
        <w:rPr>
          <w:rFonts w:ascii="Times New Roman" w:eastAsia="Perpetua" w:hAnsi="Times New Roman" w:cs="Times New Roman"/>
          <w:color w:val="000000"/>
          <w:lang w:val="en-US" w:eastAsia="ja-JP" w:bidi="he-IL"/>
        </w:rPr>
        <w:t>Albania</w:t>
      </w:r>
      <w:r w:rsidR="00C26B4D">
        <w:rPr>
          <w:rFonts w:ascii="Times New Roman" w:eastAsia="Perpetua" w:hAnsi="Times New Roman" w:cs="Times New Roman"/>
          <w:color w:val="000000"/>
          <w:lang w:val="en-US" w:eastAsia="ja-JP" w:bidi="he-IL"/>
        </w:rPr>
        <w:t xml:space="preserve"> </w:t>
      </w:r>
      <w:r w:rsidR="00A0076C">
        <w:rPr>
          <w:rFonts w:ascii="Times New Roman" w:eastAsia="Perpetua" w:hAnsi="Times New Roman" w:cs="Times New Roman"/>
          <w:color w:val="000000"/>
          <w:lang w:val="en-US" w:eastAsia="ja-JP" w:bidi="he-IL"/>
        </w:rPr>
        <w:t>CP</w:t>
      </w:r>
      <w:r w:rsidRPr="00BE081E">
        <w:rPr>
          <w:rFonts w:ascii="Times New Roman" w:eastAsia="Perpetua" w:hAnsi="Times New Roman" w:cs="Times New Roman"/>
          <w:color w:val="000000"/>
          <w:lang w:val="en-US" w:eastAsia="ja-JP" w:bidi="he-IL"/>
        </w:rPr>
        <w:t xml:space="preserve"> from 20</w:t>
      </w:r>
      <w:r w:rsidR="0041529C" w:rsidRPr="00BE081E">
        <w:rPr>
          <w:rFonts w:ascii="Times New Roman" w:eastAsia="Perpetua" w:hAnsi="Times New Roman" w:cs="Times New Roman"/>
          <w:color w:val="000000"/>
          <w:lang w:val="en-US" w:eastAsia="ja-JP" w:bidi="he-IL"/>
        </w:rPr>
        <w:t>1</w:t>
      </w:r>
      <w:r w:rsidR="00B95543">
        <w:rPr>
          <w:rFonts w:ascii="Times New Roman" w:eastAsia="Perpetua" w:hAnsi="Times New Roman" w:cs="Times New Roman"/>
          <w:color w:val="000000"/>
          <w:lang w:val="en-US" w:eastAsia="ja-JP" w:bidi="he-IL"/>
        </w:rPr>
        <w:t>2</w:t>
      </w:r>
      <w:r w:rsidRPr="00BE081E">
        <w:rPr>
          <w:rFonts w:ascii="Times New Roman" w:eastAsia="Perpetua" w:hAnsi="Times New Roman" w:cs="Times New Roman"/>
          <w:color w:val="000000"/>
          <w:lang w:val="en-US" w:eastAsia="ja-JP" w:bidi="he-IL"/>
        </w:rPr>
        <w:t xml:space="preserve"> to 201</w:t>
      </w:r>
      <w:r w:rsidR="0041529C" w:rsidRPr="00BE081E">
        <w:rPr>
          <w:rFonts w:ascii="Times New Roman" w:eastAsia="Perpetua" w:hAnsi="Times New Roman" w:cs="Times New Roman"/>
          <w:color w:val="000000"/>
          <w:lang w:val="en-US" w:eastAsia="ja-JP" w:bidi="he-IL"/>
        </w:rPr>
        <w:t>4</w:t>
      </w:r>
      <w:r w:rsidR="0057140B" w:rsidRPr="00BE081E">
        <w:rPr>
          <w:rFonts w:ascii="Times New Roman" w:eastAsia="Perpetua" w:hAnsi="Times New Roman" w:cs="Times New Roman"/>
          <w:color w:val="000000"/>
          <w:lang w:val="en-US" w:eastAsia="ja-JP" w:bidi="he-IL"/>
        </w:rPr>
        <w:t xml:space="preserve"> (present)</w:t>
      </w:r>
      <w:r w:rsidRPr="00BE081E">
        <w:rPr>
          <w:rFonts w:ascii="Times New Roman" w:eastAsia="Perpetua" w:hAnsi="Times New Roman" w:cs="Times New Roman"/>
          <w:color w:val="000000"/>
          <w:lang w:val="en-US" w:eastAsia="ja-JP" w:bidi="he-IL"/>
        </w:rPr>
        <w:t xml:space="preserve">. The evaluation is expected to take place during the period of </w:t>
      </w:r>
      <w:r w:rsidR="00F3105C">
        <w:rPr>
          <w:rFonts w:ascii="Times New Roman" w:eastAsia="Perpetua" w:hAnsi="Times New Roman" w:cs="Times New Roman"/>
          <w:color w:val="000000"/>
          <w:lang w:val="en-US" w:eastAsia="ja-JP" w:bidi="he-IL"/>
        </w:rPr>
        <w:t>May- October</w:t>
      </w:r>
      <w:r w:rsidR="00080E4F">
        <w:rPr>
          <w:rFonts w:ascii="Times New Roman" w:eastAsia="Perpetua" w:hAnsi="Times New Roman" w:cs="Times New Roman"/>
          <w:color w:val="000000"/>
          <w:lang w:val="en-US" w:eastAsia="ja-JP" w:bidi="he-IL"/>
        </w:rPr>
        <w:t>, 2015</w:t>
      </w:r>
    </w:p>
    <w:p w:rsidR="00751766" w:rsidRPr="00BE081E" w:rsidRDefault="00751766" w:rsidP="00205BC6">
      <w:pPr>
        <w:spacing w:after="0" w:line="280" w:lineRule="exact"/>
        <w:contextualSpacing/>
        <w:rPr>
          <w:rFonts w:ascii="Times New Roman" w:eastAsia="Perpetua" w:hAnsi="Times New Roman" w:cs="Times New Roman"/>
          <w:b/>
          <w:color w:val="000000"/>
          <w:u w:val="single"/>
          <w:lang w:val="en-US" w:eastAsia="ja-JP" w:bidi="he-IL"/>
        </w:rPr>
      </w:pPr>
    </w:p>
    <w:p w:rsidR="001C6F4D" w:rsidRPr="00BE081E" w:rsidRDefault="001C6F4D" w:rsidP="00205BC6">
      <w:pPr>
        <w:spacing w:after="0" w:line="280" w:lineRule="exact"/>
        <w:contextualSpacing/>
        <w:rPr>
          <w:rFonts w:ascii="Times New Roman" w:eastAsia="Perpetua" w:hAnsi="Times New Roman" w:cs="Times New Roman"/>
          <w:b/>
          <w:color w:val="000000"/>
          <w:u w:val="single"/>
          <w:lang w:val="en-US" w:eastAsia="ja-JP" w:bidi="he-IL"/>
        </w:rPr>
      </w:pPr>
    </w:p>
    <w:p w:rsidR="00B5292B" w:rsidRPr="00BE081E" w:rsidRDefault="006032A2" w:rsidP="00205BC6">
      <w:pPr>
        <w:spacing w:after="0" w:line="280" w:lineRule="exact"/>
        <w:contextualSpacing/>
        <w:rPr>
          <w:rFonts w:ascii="Times New Roman" w:eastAsia="Perpetua" w:hAnsi="Times New Roman" w:cs="Times New Roman"/>
          <w:b/>
          <w:color w:val="000000"/>
          <w:u w:val="single"/>
          <w:lang w:val="en-US" w:eastAsia="ja-JP" w:bidi="he-IL"/>
        </w:rPr>
      </w:pPr>
      <w:r w:rsidRPr="00BE081E">
        <w:rPr>
          <w:rFonts w:ascii="Times New Roman" w:eastAsia="Perpetua" w:hAnsi="Times New Roman" w:cs="Times New Roman"/>
          <w:b/>
          <w:color w:val="000000"/>
          <w:u w:val="single"/>
          <w:lang w:val="en-US" w:eastAsia="ja-JP" w:bidi="he-IL"/>
        </w:rPr>
        <w:t>EVALUATION CRITERIA AND EVALUATION QUESTIONS</w:t>
      </w:r>
    </w:p>
    <w:p w:rsidR="00B5292B" w:rsidRPr="00BE081E" w:rsidRDefault="00B5292B" w:rsidP="00205BC6">
      <w:pPr>
        <w:spacing w:after="0" w:line="280" w:lineRule="exact"/>
        <w:contextualSpacing/>
        <w:rPr>
          <w:rFonts w:ascii="Times New Roman" w:eastAsia="Perpetua" w:hAnsi="Times New Roman" w:cs="Times New Roman"/>
          <w:b/>
          <w:color w:val="000000"/>
          <w:u w:val="single"/>
          <w:lang w:val="en-US" w:eastAsia="ja-JP" w:bidi="he-IL"/>
        </w:rPr>
      </w:pPr>
    </w:p>
    <w:p w:rsidR="00A52BCA" w:rsidRPr="00BE081E" w:rsidRDefault="00A0076C" w:rsidP="00205BC6">
      <w:pPr>
        <w:autoSpaceDE w:val="0"/>
        <w:autoSpaceDN w:val="0"/>
        <w:adjustRightInd w:val="0"/>
        <w:spacing w:after="0" w:line="280" w:lineRule="exact"/>
        <w:jc w:val="both"/>
        <w:rPr>
          <w:rFonts w:ascii="Times New Roman" w:hAnsi="Times New Roman" w:cs="Times New Roman"/>
          <w:lang w:val="en-US"/>
        </w:rPr>
      </w:pPr>
      <w:r>
        <w:rPr>
          <w:rFonts w:ascii="Times New Roman" w:hAnsi="Times New Roman" w:cs="Times New Roman"/>
          <w:lang w:val="en-US"/>
        </w:rPr>
        <w:t>R</w:t>
      </w:r>
      <w:r w:rsidR="0057140B" w:rsidRPr="00BE081E">
        <w:rPr>
          <w:rFonts w:ascii="Times New Roman" w:hAnsi="Times New Roman" w:cs="Times New Roman"/>
          <w:lang w:val="en-US"/>
        </w:rPr>
        <w:t>elevance, effectiveness, efficiency, sustainability as well as coordination</w:t>
      </w:r>
      <w:r w:rsidR="00982333" w:rsidRPr="00BE081E">
        <w:rPr>
          <w:rFonts w:ascii="Times New Roman" w:hAnsi="Times New Roman" w:cs="Times New Roman"/>
          <w:lang w:val="en-US"/>
        </w:rPr>
        <w:t xml:space="preserve"> with the UNCT</w:t>
      </w:r>
      <w:r w:rsidR="008E10D5">
        <w:rPr>
          <w:rFonts w:ascii="Times New Roman" w:hAnsi="Times New Roman" w:cs="Times New Roman"/>
          <w:lang w:val="en-US"/>
        </w:rPr>
        <w:t xml:space="preserve"> and added value of UNFPA</w:t>
      </w:r>
      <w:r>
        <w:rPr>
          <w:rFonts w:ascii="Times New Roman" w:hAnsi="Times New Roman" w:cs="Times New Roman"/>
          <w:lang w:val="en-US"/>
        </w:rPr>
        <w:t xml:space="preserve"> will constitute core evaluation criteria for the subject assignment</w:t>
      </w:r>
      <w:r w:rsidR="00982333" w:rsidRPr="00BE081E">
        <w:rPr>
          <w:rFonts w:ascii="Times New Roman" w:hAnsi="Times New Roman" w:cs="Times New Roman"/>
          <w:lang w:val="en-US"/>
        </w:rPr>
        <w:t>.</w:t>
      </w:r>
      <w:r w:rsidR="007614A5">
        <w:rPr>
          <w:rFonts w:ascii="Times New Roman" w:hAnsi="Times New Roman" w:cs="Times New Roman"/>
          <w:lang w:val="en-US"/>
        </w:rPr>
        <w:t xml:space="preserve"> </w:t>
      </w:r>
      <w:r w:rsidR="00A52BCA" w:rsidRPr="00BE081E">
        <w:rPr>
          <w:rFonts w:ascii="Times New Roman" w:hAnsi="Times New Roman" w:cs="Times New Roman"/>
          <w:lang w:val="en-US"/>
        </w:rPr>
        <w:t xml:space="preserve">The </w:t>
      </w:r>
      <w:r w:rsidR="001C6F4D" w:rsidRPr="00BE081E">
        <w:rPr>
          <w:rFonts w:ascii="Times New Roman" w:hAnsi="Times New Roman" w:cs="Times New Roman"/>
          <w:lang w:val="en-US"/>
        </w:rPr>
        <w:t>guiding</w:t>
      </w:r>
      <w:r w:rsidR="00A52BCA" w:rsidRPr="00BE081E">
        <w:rPr>
          <w:rFonts w:ascii="Times New Roman" w:hAnsi="Times New Roman" w:cs="Times New Roman"/>
          <w:lang w:val="en-US"/>
        </w:rPr>
        <w:t xml:space="preserve"> questions </w:t>
      </w:r>
      <w:r w:rsidR="001C6F4D" w:rsidRPr="00BE081E">
        <w:rPr>
          <w:rFonts w:ascii="Times New Roman" w:hAnsi="Times New Roman" w:cs="Times New Roman"/>
          <w:lang w:val="en-US"/>
        </w:rPr>
        <w:t>will be as follows</w:t>
      </w:r>
      <w:r w:rsidR="00A52BCA" w:rsidRPr="00BE081E">
        <w:rPr>
          <w:rFonts w:ascii="Times New Roman" w:hAnsi="Times New Roman" w:cs="Times New Roman"/>
          <w:lang w:val="en-US"/>
        </w:rPr>
        <w:t>:</w:t>
      </w:r>
    </w:p>
    <w:p w:rsidR="00CF75BA" w:rsidRPr="00BE081E" w:rsidRDefault="00CF75BA" w:rsidP="00205BC6">
      <w:pPr>
        <w:autoSpaceDE w:val="0"/>
        <w:autoSpaceDN w:val="0"/>
        <w:adjustRightInd w:val="0"/>
        <w:spacing w:after="0" w:line="280" w:lineRule="exact"/>
        <w:jc w:val="both"/>
        <w:rPr>
          <w:rFonts w:ascii="Times New Roman" w:hAnsi="Times New Roman" w:cs="Times New Roman"/>
          <w:b/>
          <w:lang w:val="en-US"/>
        </w:rPr>
      </w:pPr>
    </w:p>
    <w:p w:rsidR="00AC0AF8" w:rsidRDefault="00AC0AF8" w:rsidP="00205BC6">
      <w:pPr>
        <w:autoSpaceDE w:val="0"/>
        <w:autoSpaceDN w:val="0"/>
        <w:adjustRightInd w:val="0"/>
        <w:spacing w:after="0" w:line="280" w:lineRule="exact"/>
        <w:jc w:val="both"/>
        <w:rPr>
          <w:rFonts w:ascii="Times New Roman" w:hAnsi="Times New Roman" w:cs="Times New Roman"/>
          <w:b/>
          <w:lang w:val="en-US"/>
        </w:rPr>
      </w:pPr>
    </w:p>
    <w:p w:rsidR="00A52BCA" w:rsidRPr="00BE081E" w:rsidRDefault="00A52BCA" w:rsidP="00205BC6">
      <w:pPr>
        <w:autoSpaceDE w:val="0"/>
        <w:autoSpaceDN w:val="0"/>
        <w:adjustRightInd w:val="0"/>
        <w:spacing w:after="0" w:line="280" w:lineRule="exact"/>
        <w:jc w:val="both"/>
        <w:rPr>
          <w:rFonts w:ascii="Times New Roman" w:hAnsi="Times New Roman" w:cs="Times New Roman"/>
          <w:b/>
          <w:lang w:val="en-US"/>
        </w:rPr>
      </w:pPr>
      <w:r w:rsidRPr="00BE081E">
        <w:rPr>
          <w:rFonts w:ascii="Times New Roman" w:hAnsi="Times New Roman" w:cs="Times New Roman"/>
          <w:b/>
          <w:lang w:val="en-US"/>
        </w:rPr>
        <w:t>Relevance</w:t>
      </w:r>
    </w:p>
    <w:p w:rsidR="0092539E" w:rsidRPr="00BE081E" w:rsidRDefault="0092539E" w:rsidP="00205BC6">
      <w:pPr>
        <w:autoSpaceDE w:val="0"/>
        <w:autoSpaceDN w:val="0"/>
        <w:adjustRightInd w:val="0"/>
        <w:spacing w:after="0" w:line="280" w:lineRule="exact"/>
        <w:jc w:val="both"/>
        <w:rPr>
          <w:rFonts w:ascii="Times New Roman" w:hAnsi="Times New Roman" w:cs="Times New Roman"/>
          <w:lang w:val="en-US"/>
        </w:rPr>
      </w:pPr>
    </w:p>
    <w:p w:rsidR="00DD572D" w:rsidRDefault="00A52BCA" w:rsidP="00205BC6">
      <w:pPr>
        <w:pStyle w:val="ListParagraph"/>
        <w:numPr>
          <w:ilvl w:val="0"/>
          <w:numId w:val="18"/>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 xml:space="preserve">To what extent is the </w:t>
      </w:r>
      <w:r w:rsidR="00DD572D">
        <w:rPr>
          <w:rFonts w:ascii="Times New Roman" w:hAnsi="Times New Roman" w:cs="Times New Roman"/>
          <w:lang w:val="en-US"/>
        </w:rPr>
        <w:t xml:space="preserve">current </w:t>
      </w:r>
      <w:r w:rsidR="00453EEB">
        <w:rPr>
          <w:rFonts w:ascii="Times New Roman" w:hAnsi="Times New Roman" w:cs="Times New Roman"/>
          <w:lang w:val="en-US"/>
        </w:rPr>
        <w:t>programme</w:t>
      </w:r>
      <w:r w:rsidRPr="00BE081E">
        <w:rPr>
          <w:rFonts w:ascii="Times New Roman" w:hAnsi="Times New Roman" w:cs="Times New Roman"/>
          <w:lang w:val="en-US"/>
        </w:rPr>
        <w:t xml:space="preserve"> consistent with </w:t>
      </w:r>
      <w:r w:rsidR="00DD572D">
        <w:rPr>
          <w:rFonts w:ascii="Times New Roman" w:hAnsi="Times New Roman" w:cs="Times New Roman"/>
          <w:lang w:val="en-US"/>
        </w:rPr>
        <w:t>and is tailored to the needs and expectations of the final beneficiaries and partners;</w:t>
      </w:r>
    </w:p>
    <w:p w:rsidR="00A52BCA" w:rsidRPr="00BE081E" w:rsidRDefault="00DD572D" w:rsidP="00205BC6">
      <w:pPr>
        <w:pStyle w:val="ListParagraph"/>
        <w:numPr>
          <w:ilvl w:val="0"/>
          <w:numId w:val="18"/>
        </w:numPr>
        <w:autoSpaceDE w:val="0"/>
        <w:autoSpaceDN w:val="0"/>
        <w:adjustRightInd w:val="0"/>
        <w:spacing w:after="0" w:line="280" w:lineRule="exact"/>
        <w:jc w:val="both"/>
        <w:rPr>
          <w:rFonts w:ascii="Times New Roman" w:hAnsi="Times New Roman" w:cs="Times New Roman"/>
          <w:lang w:val="en-US"/>
        </w:rPr>
      </w:pPr>
      <w:r>
        <w:rPr>
          <w:rFonts w:ascii="Times New Roman" w:hAnsi="Times New Roman" w:cs="Times New Roman"/>
          <w:lang w:val="en-US"/>
        </w:rPr>
        <w:t xml:space="preserve">To what extent is the current </w:t>
      </w:r>
      <w:r w:rsidR="00453EEB">
        <w:rPr>
          <w:rFonts w:ascii="Times New Roman" w:hAnsi="Times New Roman" w:cs="Times New Roman"/>
          <w:lang w:val="en-US"/>
        </w:rPr>
        <w:t>programme</w:t>
      </w:r>
      <w:r>
        <w:rPr>
          <w:rFonts w:ascii="Times New Roman" w:hAnsi="Times New Roman" w:cs="Times New Roman"/>
          <w:lang w:val="en-US"/>
        </w:rPr>
        <w:t xml:space="preserve"> reflective of </w:t>
      </w:r>
      <w:r w:rsidR="00A52BCA" w:rsidRPr="00BE081E">
        <w:rPr>
          <w:rFonts w:ascii="Times New Roman" w:hAnsi="Times New Roman" w:cs="Times New Roman"/>
          <w:lang w:val="en-US"/>
        </w:rPr>
        <w:t>UN</w:t>
      </w:r>
      <w:r>
        <w:rPr>
          <w:rFonts w:ascii="Times New Roman" w:hAnsi="Times New Roman" w:cs="Times New Roman"/>
          <w:lang w:val="en-US"/>
        </w:rPr>
        <w:t>FPA policies and strategies</w:t>
      </w:r>
      <w:r w:rsidR="00A52BCA" w:rsidRPr="00BE081E">
        <w:rPr>
          <w:rFonts w:ascii="Times New Roman" w:hAnsi="Times New Roman" w:cs="Times New Roman"/>
          <w:lang w:val="en-US"/>
        </w:rPr>
        <w:t xml:space="preserve"> as well as global priorities</w:t>
      </w:r>
      <w:r w:rsidR="00D647E0" w:rsidRPr="00BE081E">
        <w:rPr>
          <w:rFonts w:ascii="Times New Roman" w:hAnsi="Times New Roman" w:cs="Times New Roman"/>
          <w:lang w:val="en-US"/>
        </w:rPr>
        <w:t xml:space="preserve"> including the goals of the ICPD Program of Action and the MDGs; </w:t>
      </w:r>
    </w:p>
    <w:p w:rsidR="00D647E0" w:rsidRPr="00BE081E" w:rsidRDefault="00D647E0" w:rsidP="00205BC6">
      <w:pPr>
        <w:autoSpaceDE w:val="0"/>
        <w:autoSpaceDN w:val="0"/>
        <w:adjustRightInd w:val="0"/>
        <w:spacing w:after="0" w:line="280" w:lineRule="exact"/>
        <w:jc w:val="both"/>
        <w:rPr>
          <w:rFonts w:ascii="Times New Roman" w:hAnsi="Times New Roman" w:cs="Times New Roman"/>
          <w:b/>
          <w:lang w:val="en-US"/>
        </w:rPr>
      </w:pPr>
    </w:p>
    <w:p w:rsidR="00A87326" w:rsidRDefault="00A52BCA" w:rsidP="00453EEB">
      <w:pPr>
        <w:autoSpaceDE w:val="0"/>
        <w:autoSpaceDN w:val="0"/>
        <w:adjustRightInd w:val="0"/>
        <w:spacing w:after="0" w:line="280" w:lineRule="exact"/>
        <w:jc w:val="both"/>
        <w:rPr>
          <w:rFonts w:ascii="Times New Roman" w:hAnsi="Times New Roman" w:cs="Times New Roman"/>
          <w:b/>
          <w:lang w:val="en-US"/>
        </w:rPr>
      </w:pPr>
      <w:r w:rsidRPr="00BE081E">
        <w:rPr>
          <w:rFonts w:ascii="Times New Roman" w:hAnsi="Times New Roman" w:cs="Times New Roman"/>
          <w:b/>
          <w:lang w:val="en-US"/>
        </w:rPr>
        <w:t>Effectiveness</w:t>
      </w:r>
    </w:p>
    <w:p w:rsidR="00A87326" w:rsidRDefault="00A87326" w:rsidP="00453EEB">
      <w:pPr>
        <w:autoSpaceDE w:val="0"/>
        <w:autoSpaceDN w:val="0"/>
        <w:adjustRightInd w:val="0"/>
        <w:spacing w:after="0" w:line="280" w:lineRule="exact"/>
        <w:jc w:val="both"/>
        <w:rPr>
          <w:rFonts w:ascii="Times New Roman" w:hAnsi="Times New Roman" w:cs="Times New Roman"/>
          <w:b/>
          <w:lang w:val="en-US"/>
        </w:rPr>
      </w:pPr>
    </w:p>
    <w:p w:rsidR="00A87326" w:rsidRPr="00A87326" w:rsidRDefault="00453EEB" w:rsidP="00A87326">
      <w:pPr>
        <w:pStyle w:val="ListParagraph"/>
        <w:numPr>
          <w:ilvl w:val="0"/>
          <w:numId w:val="43"/>
        </w:numPr>
        <w:autoSpaceDE w:val="0"/>
        <w:autoSpaceDN w:val="0"/>
        <w:adjustRightInd w:val="0"/>
        <w:spacing w:after="0" w:line="280" w:lineRule="exact"/>
        <w:jc w:val="both"/>
        <w:rPr>
          <w:rFonts w:ascii="Times New Roman" w:hAnsi="Times New Roman" w:cs="Times New Roman"/>
          <w:lang w:val="en-US"/>
        </w:rPr>
      </w:pPr>
      <w:r w:rsidRPr="00A87326">
        <w:rPr>
          <w:rFonts w:ascii="Times New Roman" w:hAnsi="Times New Roman" w:cs="Times New Roman"/>
          <w:lang w:val="en-US"/>
        </w:rPr>
        <w:t xml:space="preserve">Were the CP’s intended outputs and outcomes achieved? If so, to what degree? To what extent did the outputs contribute to the achievement of the outcomes and, what was the degree of achievement of the outcomes? </w:t>
      </w:r>
    </w:p>
    <w:p w:rsidR="00453EEB" w:rsidRDefault="00453EEB" w:rsidP="00A87326">
      <w:pPr>
        <w:pStyle w:val="ListParagraph"/>
        <w:numPr>
          <w:ilvl w:val="0"/>
          <w:numId w:val="43"/>
        </w:numPr>
        <w:autoSpaceDE w:val="0"/>
        <w:autoSpaceDN w:val="0"/>
        <w:adjustRightInd w:val="0"/>
        <w:spacing w:after="0" w:line="280" w:lineRule="exact"/>
        <w:jc w:val="both"/>
        <w:rPr>
          <w:rFonts w:ascii="Times New Roman" w:hAnsi="Times New Roman" w:cs="Times New Roman"/>
          <w:lang w:val="en-US"/>
        </w:rPr>
      </w:pPr>
      <w:r w:rsidRPr="00A87326">
        <w:rPr>
          <w:rFonts w:ascii="Times New Roman" w:hAnsi="Times New Roman" w:cs="Times New Roman"/>
          <w:lang w:val="en-US"/>
        </w:rPr>
        <w:t>What were the constraining and facilitating factors and the influence of context on the achievement of results?</w:t>
      </w:r>
    </w:p>
    <w:p w:rsidR="007347B5" w:rsidRPr="00BA512D" w:rsidRDefault="007347B5" w:rsidP="00BA512D">
      <w:pPr>
        <w:spacing w:after="0" w:line="280" w:lineRule="exact"/>
        <w:rPr>
          <w:rFonts w:ascii="Times New Roman" w:hAnsi="Times New Roman" w:cs="Times New Roman"/>
          <w:lang w:val="en-US"/>
        </w:rPr>
      </w:pPr>
    </w:p>
    <w:p w:rsidR="005A55E1" w:rsidRPr="00BE081E" w:rsidRDefault="005A55E1" w:rsidP="00205BC6">
      <w:pPr>
        <w:autoSpaceDE w:val="0"/>
        <w:autoSpaceDN w:val="0"/>
        <w:adjustRightInd w:val="0"/>
        <w:spacing w:after="0" w:line="280" w:lineRule="exact"/>
        <w:jc w:val="both"/>
        <w:rPr>
          <w:rFonts w:ascii="Times New Roman" w:hAnsi="Times New Roman" w:cs="Times New Roman"/>
          <w:lang w:val="en-US"/>
        </w:rPr>
      </w:pPr>
    </w:p>
    <w:p w:rsidR="00A52BCA" w:rsidRPr="00BE081E" w:rsidRDefault="00A52BCA" w:rsidP="00205BC6">
      <w:pPr>
        <w:autoSpaceDE w:val="0"/>
        <w:autoSpaceDN w:val="0"/>
        <w:adjustRightInd w:val="0"/>
        <w:spacing w:after="0" w:line="280" w:lineRule="exact"/>
        <w:jc w:val="both"/>
        <w:rPr>
          <w:rFonts w:ascii="Times New Roman" w:hAnsi="Times New Roman" w:cs="Times New Roman"/>
          <w:b/>
          <w:lang w:val="en-US"/>
        </w:rPr>
      </w:pPr>
      <w:r w:rsidRPr="00BE081E">
        <w:rPr>
          <w:rFonts w:ascii="Times New Roman" w:hAnsi="Times New Roman" w:cs="Times New Roman"/>
          <w:b/>
          <w:lang w:val="en-US"/>
        </w:rPr>
        <w:t>Efficiency</w:t>
      </w:r>
    </w:p>
    <w:p w:rsidR="0092539E" w:rsidRPr="00BE081E" w:rsidRDefault="0092539E" w:rsidP="00205BC6">
      <w:pPr>
        <w:autoSpaceDE w:val="0"/>
        <w:autoSpaceDN w:val="0"/>
        <w:adjustRightInd w:val="0"/>
        <w:spacing w:after="0" w:line="280" w:lineRule="exact"/>
        <w:jc w:val="both"/>
        <w:rPr>
          <w:rFonts w:ascii="Times New Roman" w:hAnsi="Times New Roman" w:cs="Times New Roman"/>
          <w:b/>
          <w:lang w:val="en-US"/>
        </w:rPr>
      </w:pPr>
    </w:p>
    <w:p w:rsidR="00DC0263" w:rsidRPr="00BE081E" w:rsidRDefault="00B3309A" w:rsidP="00205BC6">
      <w:pPr>
        <w:pStyle w:val="ListParagraph"/>
        <w:numPr>
          <w:ilvl w:val="0"/>
          <w:numId w:val="22"/>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Were the outputs achieved reasonable for the resources spent? Could more results have been produced with the same resources?</w:t>
      </w:r>
      <w:r w:rsidR="00DC0263" w:rsidRPr="00BE081E">
        <w:rPr>
          <w:rFonts w:ascii="Times New Roman" w:hAnsi="Times New Roman" w:cs="Times New Roman"/>
          <w:lang w:val="en-US"/>
        </w:rPr>
        <w:t xml:space="preserve"> Were resources spent as economically as possible: could different interventions have solved the same problem at a low</w:t>
      </w:r>
      <w:r w:rsidR="00345658">
        <w:rPr>
          <w:rFonts w:ascii="Times New Roman" w:hAnsi="Times New Roman" w:cs="Times New Roman"/>
          <w:lang w:val="en-US"/>
        </w:rPr>
        <w:t>er</w:t>
      </w:r>
      <w:r w:rsidR="00DC0263" w:rsidRPr="00BE081E">
        <w:rPr>
          <w:rFonts w:ascii="Times New Roman" w:hAnsi="Times New Roman" w:cs="Times New Roman"/>
          <w:lang w:val="en-US"/>
        </w:rPr>
        <w:t xml:space="preserve"> cost?</w:t>
      </w:r>
    </w:p>
    <w:p w:rsidR="0092539E" w:rsidRPr="00BE081E" w:rsidRDefault="0092539E" w:rsidP="00205BC6">
      <w:pPr>
        <w:autoSpaceDE w:val="0"/>
        <w:autoSpaceDN w:val="0"/>
        <w:adjustRightInd w:val="0"/>
        <w:spacing w:after="0" w:line="280" w:lineRule="exact"/>
        <w:jc w:val="both"/>
        <w:rPr>
          <w:rFonts w:ascii="Times New Roman" w:hAnsi="Times New Roman" w:cs="Times New Roman"/>
          <w:lang w:val="en-US"/>
        </w:rPr>
      </w:pPr>
    </w:p>
    <w:p w:rsidR="0092539E" w:rsidRPr="00BE081E" w:rsidRDefault="0092539E" w:rsidP="00205BC6">
      <w:pPr>
        <w:autoSpaceDE w:val="0"/>
        <w:autoSpaceDN w:val="0"/>
        <w:adjustRightInd w:val="0"/>
        <w:spacing w:after="0" w:line="280" w:lineRule="exact"/>
        <w:jc w:val="both"/>
        <w:rPr>
          <w:rFonts w:ascii="Times New Roman" w:hAnsi="Times New Roman" w:cs="Times New Roman"/>
          <w:lang w:val="en-US"/>
        </w:rPr>
      </w:pPr>
    </w:p>
    <w:p w:rsidR="00A87326" w:rsidRPr="00A87326" w:rsidRDefault="00A87326" w:rsidP="00A87326">
      <w:pPr>
        <w:autoSpaceDE w:val="0"/>
        <w:autoSpaceDN w:val="0"/>
        <w:adjustRightInd w:val="0"/>
        <w:spacing w:after="0" w:line="280" w:lineRule="exact"/>
        <w:jc w:val="both"/>
        <w:rPr>
          <w:rFonts w:ascii="Times New Roman" w:hAnsi="Times New Roman" w:cs="Times New Roman"/>
          <w:lang w:val="en-US"/>
        </w:rPr>
      </w:pPr>
    </w:p>
    <w:p w:rsidR="00A52BCA" w:rsidRPr="00BE081E" w:rsidRDefault="00A52BCA" w:rsidP="00205BC6">
      <w:pPr>
        <w:autoSpaceDE w:val="0"/>
        <w:autoSpaceDN w:val="0"/>
        <w:adjustRightInd w:val="0"/>
        <w:spacing w:after="0" w:line="280" w:lineRule="exact"/>
        <w:jc w:val="both"/>
        <w:rPr>
          <w:rFonts w:ascii="Times New Roman" w:hAnsi="Times New Roman" w:cs="Times New Roman"/>
          <w:b/>
          <w:lang w:val="en-US"/>
        </w:rPr>
      </w:pPr>
      <w:r w:rsidRPr="00BE081E">
        <w:rPr>
          <w:rFonts w:ascii="Times New Roman" w:hAnsi="Times New Roman" w:cs="Times New Roman"/>
          <w:b/>
          <w:lang w:val="en-US"/>
        </w:rPr>
        <w:t>Sustainability</w:t>
      </w:r>
    </w:p>
    <w:p w:rsidR="0092539E" w:rsidRPr="00BE081E" w:rsidRDefault="0092539E" w:rsidP="00205BC6">
      <w:pPr>
        <w:autoSpaceDE w:val="0"/>
        <w:autoSpaceDN w:val="0"/>
        <w:adjustRightInd w:val="0"/>
        <w:spacing w:after="0" w:line="280" w:lineRule="exact"/>
        <w:jc w:val="both"/>
        <w:rPr>
          <w:rFonts w:ascii="Times New Roman" w:hAnsi="Times New Roman" w:cs="Times New Roman"/>
          <w:lang w:val="en-US"/>
        </w:rPr>
      </w:pPr>
    </w:p>
    <w:p w:rsidR="00C418AD" w:rsidRPr="00BE081E" w:rsidRDefault="00A87326" w:rsidP="00A87326">
      <w:pPr>
        <w:pStyle w:val="ListParagraph"/>
        <w:numPr>
          <w:ilvl w:val="0"/>
          <w:numId w:val="22"/>
        </w:numPr>
        <w:autoSpaceDE w:val="0"/>
        <w:autoSpaceDN w:val="0"/>
        <w:adjustRightInd w:val="0"/>
        <w:spacing w:after="0" w:line="280" w:lineRule="exact"/>
        <w:jc w:val="both"/>
        <w:rPr>
          <w:rFonts w:ascii="Times New Roman" w:hAnsi="Times New Roman" w:cs="Times New Roman"/>
          <w:lang w:val="en-US"/>
        </w:rPr>
      </w:pPr>
      <w:r w:rsidRPr="00A87326">
        <w:rPr>
          <w:rFonts w:ascii="Times New Roman" w:hAnsi="Times New Roman" w:cs="Times New Roman"/>
          <w:lang w:val="en-US"/>
        </w:rPr>
        <w:t xml:space="preserve">Are programme results sustainable in short and long-term perspectives? How UNFPA </w:t>
      </w:r>
      <w:r w:rsidR="00B95543">
        <w:rPr>
          <w:rFonts w:ascii="Times New Roman" w:hAnsi="Times New Roman" w:cs="Times New Roman"/>
          <w:lang w:val="en-US"/>
        </w:rPr>
        <w:t xml:space="preserve">Albania </w:t>
      </w:r>
      <w:r w:rsidRPr="00A87326">
        <w:rPr>
          <w:rFonts w:ascii="Times New Roman" w:hAnsi="Times New Roman" w:cs="Times New Roman"/>
          <w:lang w:val="en-US"/>
        </w:rPr>
        <w:t xml:space="preserve"> did ensure sustainability of its programme interventions?</w:t>
      </w:r>
    </w:p>
    <w:p w:rsidR="00A52BCA" w:rsidRPr="00BE081E" w:rsidRDefault="00A52BCA" w:rsidP="00205BC6">
      <w:pPr>
        <w:pStyle w:val="ListParagraph"/>
        <w:numPr>
          <w:ilvl w:val="0"/>
          <w:numId w:val="22"/>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Are stakeholders ready to continue supporting or carrying out specifi</w:t>
      </w:r>
      <w:r w:rsidR="0092539E" w:rsidRPr="00BE081E">
        <w:rPr>
          <w:rFonts w:ascii="Times New Roman" w:hAnsi="Times New Roman" w:cs="Times New Roman"/>
          <w:lang w:val="en-US"/>
        </w:rPr>
        <w:t xml:space="preserve">c programme/project activities; </w:t>
      </w:r>
      <w:r w:rsidRPr="00BE081E">
        <w:rPr>
          <w:rFonts w:ascii="Times New Roman" w:hAnsi="Times New Roman" w:cs="Times New Roman"/>
          <w:lang w:val="en-US"/>
        </w:rPr>
        <w:t>replicatethe activities; adapt programme/project results in other contexts?</w:t>
      </w:r>
    </w:p>
    <w:p w:rsidR="0092539E" w:rsidRPr="00BE081E" w:rsidRDefault="00A87326" w:rsidP="00205BC6">
      <w:pPr>
        <w:autoSpaceDE w:val="0"/>
        <w:autoSpaceDN w:val="0"/>
        <w:adjustRightInd w:val="0"/>
        <w:spacing w:after="0" w:line="280" w:lineRule="exact"/>
        <w:jc w:val="both"/>
        <w:rPr>
          <w:rFonts w:ascii="Times New Roman" w:hAnsi="Times New Roman" w:cs="Times New Roman"/>
          <w:lang w:val="en-US"/>
        </w:rPr>
      </w:pPr>
      <w:r w:rsidRPr="00A87326">
        <w:rPr>
          <w:rFonts w:ascii="Times New Roman" w:hAnsi="Times New Roman" w:cs="Times New Roman"/>
          <w:lang w:val="en-US"/>
        </w:rPr>
        <w:tab/>
      </w:r>
    </w:p>
    <w:p w:rsidR="00381CA6" w:rsidRPr="00BE081E" w:rsidRDefault="00381CA6" w:rsidP="00205BC6">
      <w:pPr>
        <w:autoSpaceDE w:val="0"/>
        <w:autoSpaceDN w:val="0"/>
        <w:adjustRightInd w:val="0"/>
        <w:spacing w:after="0" w:line="280" w:lineRule="exact"/>
        <w:jc w:val="both"/>
        <w:rPr>
          <w:rFonts w:ascii="Times New Roman" w:hAnsi="Times New Roman" w:cs="Times New Roman"/>
          <w:b/>
          <w:lang w:val="en-US"/>
        </w:rPr>
      </w:pPr>
      <w:r w:rsidRPr="00BE081E">
        <w:rPr>
          <w:rFonts w:ascii="Times New Roman" w:hAnsi="Times New Roman" w:cs="Times New Roman"/>
          <w:b/>
          <w:lang w:val="en-US"/>
        </w:rPr>
        <w:t>UNCT Coordination</w:t>
      </w:r>
    </w:p>
    <w:p w:rsidR="00381CA6" w:rsidRPr="00BE081E" w:rsidRDefault="00381CA6" w:rsidP="00205BC6">
      <w:pPr>
        <w:autoSpaceDE w:val="0"/>
        <w:autoSpaceDN w:val="0"/>
        <w:adjustRightInd w:val="0"/>
        <w:spacing w:after="0" w:line="280" w:lineRule="exact"/>
        <w:jc w:val="both"/>
        <w:rPr>
          <w:rFonts w:ascii="Times New Roman" w:hAnsi="Times New Roman" w:cs="Times New Roman"/>
          <w:b/>
          <w:lang w:val="en-US"/>
        </w:rPr>
      </w:pPr>
    </w:p>
    <w:p w:rsidR="00381CA6" w:rsidRPr="00BE081E" w:rsidRDefault="00381CA6" w:rsidP="00205BC6">
      <w:pPr>
        <w:pStyle w:val="ListParagraph"/>
        <w:numPr>
          <w:ilvl w:val="0"/>
          <w:numId w:val="29"/>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To what extent has the UNFPA country office contributed to the functioning and consolidation of UNCT coordination mechanisms?</w:t>
      </w:r>
    </w:p>
    <w:p w:rsidR="00381CA6" w:rsidRPr="00BE081E" w:rsidRDefault="00381CA6" w:rsidP="00205BC6">
      <w:pPr>
        <w:pStyle w:val="ListParagraph"/>
        <w:autoSpaceDE w:val="0"/>
        <w:autoSpaceDN w:val="0"/>
        <w:adjustRightInd w:val="0"/>
        <w:spacing w:after="0" w:line="280" w:lineRule="exact"/>
        <w:ind w:left="360"/>
        <w:jc w:val="both"/>
        <w:rPr>
          <w:rFonts w:ascii="Times New Roman" w:hAnsi="Times New Roman" w:cs="Times New Roman"/>
          <w:lang w:val="en-US"/>
        </w:rPr>
      </w:pPr>
    </w:p>
    <w:p w:rsidR="00381CA6" w:rsidRPr="00BE081E" w:rsidRDefault="00381CA6" w:rsidP="00205BC6">
      <w:pPr>
        <w:pStyle w:val="ListParagraph"/>
        <w:numPr>
          <w:ilvl w:val="0"/>
          <w:numId w:val="29"/>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To what extent does the UNDAF</w:t>
      </w:r>
      <w:r w:rsidR="00A87326">
        <w:rPr>
          <w:rFonts w:ascii="Times New Roman" w:hAnsi="Times New Roman" w:cs="Times New Roman"/>
          <w:lang w:val="en-US"/>
        </w:rPr>
        <w:t>/PoC</w:t>
      </w:r>
      <w:r w:rsidRPr="00BE081E">
        <w:rPr>
          <w:rFonts w:ascii="Times New Roman" w:hAnsi="Times New Roman" w:cs="Times New Roman"/>
          <w:lang w:val="en-US"/>
        </w:rPr>
        <w:t xml:space="preserve"> fully reflect the interests, priorities and mandate of UNFPA in the country? Have any UNDAF outputs or outcomes which clearly belong to the UNFPA mandate not been attributed to UNFPA?</w:t>
      </w:r>
    </w:p>
    <w:p w:rsidR="00381CA6" w:rsidRPr="00BE081E" w:rsidRDefault="00381CA6" w:rsidP="00205BC6">
      <w:pPr>
        <w:autoSpaceDE w:val="0"/>
        <w:autoSpaceDN w:val="0"/>
        <w:adjustRightInd w:val="0"/>
        <w:spacing w:after="0" w:line="280" w:lineRule="exact"/>
        <w:jc w:val="both"/>
        <w:rPr>
          <w:rFonts w:ascii="Times New Roman" w:hAnsi="Times New Roman" w:cs="Times New Roman"/>
          <w:lang w:val="en-US"/>
        </w:rPr>
      </w:pPr>
    </w:p>
    <w:p w:rsidR="00A52BCA" w:rsidRPr="00BE081E" w:rsidRDefault="00381CA6" w:rsidP="00205BC6">
      <w:pPr>
        <w:autoSpaceDE w:val="0"/>
        <w:autoSpaceDN w:val="0"/>
        <w:adjustRightInd w:val="0"/>
        <w:spacing w:after="0" w:line="280" w:lineRule="exact"/>
        <w:jc w:val="both"/>
        <w:rPr>
          <w:rFonts w:ascii="Times New Roman" w:hAnsi="Times New Roman" w:cs="Times New Roman"/>
          <w:b/>
          <w:lang w:val="en-US"/>
        </w:rPr>
      </w:pPr>
      <w:r w:rsidRPr="00BE081E">
        <w:rPr>
          <w:rFonts w:ascii="Times New Roman" w:hAnsi="Times New Roman" w:cs="Times New Roman"/>
          <w:b/>
          <w:lang w:val="en-US"/>
        </w:rPr>
        <w:t xml:space="preserve">Added Value </w:t>
      </w:r>
    </w:p>
    <w:p w:rsidR="0092539E" w:rsidRPr="00BE081E" w:rsidRDefault="0092539E" w:rsidP="00205BC6">
      <w:pPr>
        <w:autoSpaceDE w:val="0"/>
        <w:autoSpaceDN w:val="0"/>
        <w:adjustRightInd w:val="0"/>
        <w:spacing w:after="0" w:line="280" w:lineRule="exact"/>
        <w:jc w:val="both"/>
        <w:rPr>
          <w:rFonts w:ascii="Times New Roman" w:hAnsi="Times New Roman" w:cs="Times New Roman"/>
          <w:b/>
          <w:lang w:val="en-US"/>
        </w:rPr>
      </w:pPr>
    </w:p>
    <w:p w:rsidR="00381CA6" w:rsidRPr="00BE081E" w:rsidRDefault="00381CA6" w:rsidP="00205BC6">
      <w:pPr>
        <w:pStyle w:val="ListParagraph"/>
        <w:numPr>
          <w:ilvl w:val="0"/>
          <w:numId w:val="22"/>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 xml:space="preserve">What are the main UNFPA comparative strengths in the country – particularly in comparison to other UN agencies? Are these strengths a result of UNFPA </w:t>
      </w:r>
      <w:r w:rsidR="00DC0263" w:rsidRPr="00BE081E">
        <w:rPr>
          <w:rFonts w:ascii="Times New Roman" w:hAnsi="Times New Roman" w:cs="Times New Roman"/>
          <w:lang w:val="en-US"/>
        </w:rPr>
        <w:t>corporate features</w:t>
      </w:r>
      <w:r w:rsidRPr="00BE081E">
        <w:rPr>
          <w:rFonts w:ascii="Times New Roman" w:hAnsi="Times New Roman" w:cs="Times New Roman"/>
          <w:lang w:val="en-US"/>
        </w:rPr>
        <w:t xml:space="preserve"> or are they specific to the CO features?</w:t>
      </w:r>
    </w:p>
    <w:p w:rsidR="00D647E0" w:rsidRPr="00BE081E" w:rsidRDefault="00D647E0" w:rsidP="00205BC6">
      <w:pPr>
        <w:pStyle w:val="ListParagraph"/>
        <w:autoSpaceDE w:val="0"/>
        <w:autoSpaceDN w:val="0"/>
        <w:adjustRightInd w:val="0"/>
        <w:spacing w:after="0" w:line="280" w:lineRule="exact"/>
        <w:ind w:left="360"/>
        <w:jc w:val="both"/>
        <w:rPr>
          <w:rFonts w:ascii="Times New Roman" w:hAnsi="Times New Roman" w:cs="Times New Roman"/>
          <w:lang w:val="en-US"/>
        </w:rPr>
      </w:pPr>
    </w:p>
    <w:p w:rsidR="00381CA6" w:rsidRPr="00BE081E" w:rsidRDefault="00381CA6" w:rsidP="00205BC6">
      <w:pPr>
        <w:pStyle w:val="ListParagraph"/>
        <w:autoSpaceDE w:val="0"/>
        <w:autoSpaceDN w:val="0"/>
        <w:adjustRightInd w:val="0"/>
        <w:spacing w:after="0" w:line="280" w:lineRule="exact"/>
        <w:ind w:left="360"/>
        <w:jc w:val="both"/>
        <w:rPr>
          <w:rFonts w:ascii="Times New Roman" w:hAnsi="Times New Roman" w:cs="Times New Roman"/>
          <w:lang w:val="en-US"/>
        </w:rPr>
      </w:pPr>
    </w:p>
    <w:p w:rsidR="00B5292B" w:rsidRPr="00BE081E" w:rsidRDefault="006032A2" w:rsidP="00205BC6">
      <w:pPr>
        <w:spacing w:after="0" w:line="280" w:lineRule="exact"/>
        <w:contextualSpacing/>
        <w:rPr>
          <w:rFonts w:ascii="Times New Roman" w:eastAsia="Perpetua" w:hAnsi="Times New Roman" w:cs="Times New Roman"/>
          <w:b/>
          <w:color w:val="000000"/>
          <w:u w:val="single"/>
          <w:lang w:val="en-US" w:eastAsia="ja-JP" w:bidi="he-IL"/>
        </w:rPr>
      </w:pPr>
      <w:r w:rsidRPr="00BE081E">
        <w:rPr>
          <w:rFonts w:ascii="Times New Roman" w:eastAsia="Perpetua" w:hAnsi="Times New Roman" w:cs="Times New Roman"/>
          <w:b/>
          <w:color w:val="000000"/>
          <w:u w:val="single"/>
          <w:lang w:val="en-US" w:eastAsia="ja-JP" w:bidi="he-IL"/>
        </w:rPr>
        <w:t>METHODOLOGY AND APPROACH</w:t>
      </w:r>
    </w:p>
    <w:p w:rsidR="00B5292B" w:rsidRPr="00BE081E" w:rsidRDefault="00B5292B" w:rsidP="00205BC6">
      <w:pPr>
        <w:spacing w:after="0" w:line="280" w:lineRule="exact"/>
        <w:contextualSpacing/>
        <w:rPr>
          <w:rFonts w:ascii="Times New Roman" w:eastAsia="Perpetua" w:hAnsi="Times New Roman" w:cs="Times New Roman"/>
          <w:b/>
          <w:color w:val="000000"/>
          <w:u w:val="single"/>
          <w:lang w:val="en-US" w:eastAsia="ja-JP" w:bidi="he-IL"/>
        </w:rPr>
      </w:pPr>
    </w:p>
    <w:p w:rsidR="006032A2" w:rsidRPr="00BE081E" w:rsidRDefault="006032A2" w:rsidP="00205BC6">
      <w:pPr>
        <w:spacing w:after="0" w:line="280" w:lineRule="exact"/>
        <w:contextualSpacing/>
        <w:jc w:val="both"/>
        <w:rPr>
          <w:rFonts w:ascii="Times New Roman" w:eastAsia="Perpetua" w:hAnsi="Times New Roman" w:cs="Times New Roman"/>
          <w:b/>
          <w:color w:val="000000"/>
          <w:lang w:val="en-US" w:eastAsia="ja-JP" w:bidi="he-IL"/>
        </w:rPr>
      </w:pPr>
      <w:r w:rsidRPr="00BE081E">
        <w:rPr>
          <w:rFonts w:ascii="Times New Roman" w:eastAsia="Perpetua" w:hAnsi="Times New Roman" w:cs="Times New Roman"/>
          <w:b/>
          <w:color w:val="000000"/>
          <w:lang w:val="en-US" w:eastAsia="ja-JP" w:bidi="he-IL"/>
        </w:rPr>
        <w:t>Data Collection</w:t>
      </w:r>
    </w:p>
    <w:p w:rsidR="006032A2" w:rsidRPr="00BE081E" w:rsidRDefault="006032A2" w:rsidP="00205BC6">
      <w:pPr>
        <w:spacing w:after="0" w:line="280" w:lineRule="exact"/>
        <w:contextualSpacing/>
        <w:jc w:val="both"/>
        <w:rPr>
          <w:rFonts w:ascii="Times New Roman" w:eastAsia="Perpetua" w:hAnsi="Times New Roman" w:cs="Times New Roman"/>
          <w:i/>
          <w:color w:val="000000"/>
          <w:lang w:val="en-US" w:eastAsia="ja-JP" w:bidi="he-IL"/>
        </w:rPr>
      </w:pPr>
    </w:p>
    <w:p w:rsidR="00C82C34" w:rsidRPr="00BE081E" w:rsidRDefault="006032A2"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 xml:space="preserve">The evaluation will use a multiple-method approach including documentary review, group and individual interviews, focus groups and field visits as appropriate. </w:t>
      </w:r>
      <w:r w:rsidR="00751766" w:rsidRPr="00BE081E">
        <w:rPr>
          <w:rFonts w:ascii="Times New Roman" w:eastAsia="Perpetua" w:hAnsi="Times New Roman" w:cs="Times New Roman"/>
          <w:color w:val="000000"/>
          <w:lang w:val="en-US" w:eastAsia="ja-JP" w:bidi="he-IL"/>
        </w:rPr>
        <w:t>The evaluation will review documents incl</w:t>
      </w:r>
      <w:r w:rsidRPr="00BE081E">
        <w:rPr>
          <w:rFonts w:ascii="Times New Roman" w:eastAsia="Perpetua" w:hAnsi="Times New Roman" w:cs="Times New Roman"/>
          <w:color w:val="000000"/>
          <w:lang w:val="en-US" w:eastAsia="ja-JP" w:bidi="he-IL"/>
        </w:rPr>
        <w:t xml:space="preserve">uding strategic plan/Multi-year </w:t>
      </w:r>
      <w:r w:rsidR="00751766" w:rsidRPr="00BE081E">
        <w:rPr>
          <w:rFonts w:ascii="Times New Roman" w:eastAsia="Perpetua" w:hAnsi="Times New Roman" w:cs="Times New Roman"/>
          <w:color w:val="000000"/>
          <w:lang w:val="en-US" w:eastAsia="ja-JP" w:bidi="he-IL"/>
        </w:rPr>
        <w:t>Funding Framework, UNDAF, Country Programme Docume</w:t>
      </w:r>
      <w:r w:rsidRPr="00BE081E">
        <w:rPr>
          <w:rFonts w:ascii="Times New Roman" w:eastAsia="Perpetua" w:hAnsi="Times New Roman" w:cs="Times New Roman"/>
          <w:color w:val="000000"/>
          <w:lang w:val="en-US" w:eastAsia="ja-JP" w:bidi="he-IL"/>
        </w:rPr>
        <w:t>nts, Country</w:t>
      </w:r>
      <w:r w:rsidR="00CF75BA" w:rsidRPr="00BE081E">
        <w:rPr>
          <w:rFonts w:ascii="Times New Roman" w:eastAsia="Perpetua" w:hAnsi="Times New Roman" w:cs="Times New Roman"/>
          <w:color w:val="000000"/>
          <w:lang w:val="en-US" w:eastAsia="ja-JP" w:bidi="he-IL"/>
        </w:rPr>
        <w:t xml:space="preserve"> Programme</w:t>
      </w:r>
      <w:r w:rsidRPr="00BE081E">
        <w:rPr>
          <w:rFonts w:ascii="Times New Roman" w:eastAsia="Perpetua" w:hAnsi="Times New Roman" w:cs="Times New Roman"/>
          <w:color w:val="000000"/>
          <w:lang w:val="en-US" w:eastAsia="ja-JP" w:bidi="he-IL"/>
        </w:rPr>
        <w:t xml:space="preserve"> Action Plan, AWPs, </w:t>
      </w:r>
      <w:r w:rsidR="00CF75BA" w:rsidRPr="00BE081E">
        <w:rPr>
          <w:rFonts w:ascii="Times New Roman" w:eastAsia="Perpetua" w:hAnsi="Times New Roman" w:cs="Times New Roman"/>
          <w:color w:val="000000"/>
          <w:lang w:val="en-US" w:eastAsia="ja-JP" w:bidi="he-IL"/>
        </w:rPr>
        <w:t>S</w:t>
      </w:r>
      <w:r w:rsidR="00751766" w:rsidRPr="00BE081E">
        <w:rPr>
          <w:rFonts w:ascii="Times New Roman" w:eastAsia="Perpetua" w:hAnsi="Times New Roman" w:cs="Times New Roman"/>
          <w:color w:val="000000"/>
          <w:lang w:val="en-US" w:eastAsia="ja-JP" w:bidi="he-IL"/>
        </w:rPr>
        <w:t xml:space="preserve">tandard </w:t>
      </w:r>
      <w:r w:rsidR="00CF75BA" w:rsidRPr="00BE081E">
        <w:rPr>
          <w:rFonts w:ascii="Times New Roman" w:eastAsia="Perpetua" w:hAnsi="Times New Roman" w:cs="Times New Roman"/>
          <w:color w:val="000000"/>
          <w:lang w:val="en-US" w:eastAsia="ja-JP" w:bidi="he-IL"/>
        </w:rPr>
        <w:t>P</w:t>
      </w:r>
      <w:r w:rsidR="00751766" w:rsidRPr="00BE081E">
        <w:rPr>
          <w:rFonts w:ascii="Times New Roman" w:eastAsia="Perpetua" w:hAnsi="Times New Roman" w:cs="Times New Roman"/>
          <w:color w:val="000000"/>
          <w:lang w:val="en-US" w:eastAsia="ja-JP" w:bidi="he-IL"/>
        </w:rPr>
        <w:t xml:space="preserve">rogress </w:t>
      </w:r>
      <w:r w:rsidR="00CF75BA" w:rsidRPr="00BE081E">
        <w:rPr>
          <w:rFonts w:ascii="Times New Roman" w:eastAsia="Perpetua" w:hAnsi="Times New Roman" w:cs="Times New Roman"/>
          <w:color w:val="000000"/>
          <w:lang w:val="en-US" w:eastAsia="ja-JP" w:bidi="he-IL"/>
        </w:rPr>
        <w:t>R</w:t>
      </w:r>
      <w:r w:rsidR="00751766" w:rsidRPr="00BE081E">
        <w:rPr>
          <w:rFonts w:ascii="Times New Roman" w:eastAsia="Perpetua" w:hAnsi="Times New Roman" w:cs="Times New Roman"/>
          <w:color w:val="000000"/>
          <w:lang w:val="en-US" w:eastAsia="ja-JP" w:bidi="he-IL"/>
        </w:rPr>
        <w:t xml:space="preserve">eports, </w:t>
      </w:r>
      <w:r w:rsidR="00CF75BA" w:rsidRPr="00BE081E">
        <w:rPr>
          <w:rFonts w:ascii="Times New Roman" w:eastAsia="Perpetua" w:hAnsi="Times New Roman" w:cs="Times New Roman"/>
          <w:color w:val="000000"/>
          <w:lang w:val="en-US" w:eastAsia="ja-JP" w:bidi="he-IL"/>
        </w:rPr>
        <w:t>Country Office A</w:t>
      </w:r>
      <w:r w:rsidR="00751766" w:rsidRPr="00BE081E">
        <w:rPr>
          <w:rFonts w:ascii="Times New Roman" w:eastAsia="Perpetua" w:hAnsi="Times New Roman" w:cs="Times New Roman"/>
          <w:color w:val="000000"/>
          <w:lang w:val="en-US" w:eastAsia="ja-JP" w:bidi="he-IL"/>
        </w:rPr>
        <w:t xml:space="preserve">nnual </w:t>
      </w:r>
      <w:r w:rsidR="00CF75BA" w:rsidRPr="00BE081E">
        <w:rPr>
          <w:rFonts w:ascii="Times New Roman" w:eastAsia="Perpetua" w:hAnsi="Times New Roman" w:cs="Times New Roman"/>
          <w:color w:val="000000"/>
          <w:lang w:val="en-US" w:eastAsia="ja-JP" w:bidi="he-IL"/>
        </w:rPr>
        <w:t>R</w:t>
      </w:r>
      <w:r w:rsidR="00751766" w:rsidRPr="00BE081E">
        <w:rPr>
          <w:rFonts w:ascii="Times New Roman" w:eastAsia="Perpetua" w:hAnsi="Times New Roman" w:cs="Times New Roman"/>
          <w:color w:val="000000"/>
          <w:lang w:val="en-US" w:eastAsia="ja-JP" w:bidi="he-IL"/>
        </w:rPr>
        <w:t xml:space="preserve">eports, </w:t>
      </w:r>
      <w:r w:rsidR="00370611" w:rsidRPr="00BE081E">
        <w:rPr>
          <w:rFonts w:ascii="Times New Roman" w:eastAsia="Perpetua" w:hAnsi="Times New Roman" w:cs="Times New Roman"/>
          <w:color w:val="000000"/>
          <w:lang w:val="en-US" w:eastAsia="ja-JP" w:bidi="he-IL"/>
        </w:rPr>
        <w:t>UN</w:t>
      </w:r>
      <w:r w:rsidR="00A41F42" w:rsidRPr="00BE081E">
        <w:rPr>
          <w:rFonts w:ascii="Times New Roman" w:eastAsia="Perpetua" w:hAnsi="Times New Roman" w:cs="Times New Roman"/>
          <w:color w:val="000000"/>
          <w:lang w:val="en-US" w:eastAsia="ja-JP" w:bidi="he-IL"/>
        </w:rPr>
        <w:t>DAF MTR report</w:t>
      </w:r>
      <w:r w:rsidR="00751766" w:rsidRPr="00BE081E">
        <w:rPr>
          <w:rFonts w:ascii="Times New Roman" w:eastAsia="Perpetua" w:hAnsi="Times New Roman" w:cs="Times New Roman"/>
          <w:color w:val="000000"/>
          <w:lang w:val="en-US" w:eastAsia="ja-JP" w:bidi="he-IL"/>
        </w:rPr>
        <w:t xml:space="preserve">; b) </w:t>
      </w:r>
      <w:r w:rsidR="00CF75BA" w:rsidRPr="00BE081E">
        <w:rPr>
          <w:rFonts w:ascii="Times New Roman" w:eastAsia="Perpetua" w:hAnsi="Times New Roman" w:cs="Times New Roman"/>
          <w:color w:val="000000"/>
          <w:lang w:val="en-US" w:eastAsia="ja-JP" w:bidi="he-IL"/>
        </w:rPr>
        <w:t>conduct field</w:t>
      </w:r>
      <w:r w:rsidR="00751766" w:rsidRPr="00BE081E">
        <w:rPr>
          <w:rFonts w:ascii="Times New Roman" w:eastAsia="Perpetua" w:hAnsi="Times New Roman" w:cs="Times New Roman"/>
          <w:color w:val="000000"/>
          <w:lang w:val="en-US" w:eastAsia="ja-JP" w:bidi="he-IL"/>
        </w:rPr>
        <w:t xml:space="preserve"> visits t</w:t>
      </w:r>
      <w:r w:rsidRPr="00BE081E">
        <w:rPr>
          <w:rFonts w:ascii="Times New Roman" w:eastAsia="Perpetua" w:hAnsi="Times New Roman" w:cs="Times New Roman"/>
          <w:color w:val="000000"/>
          <w:lang w:val="en-US" w:eastAsia="ja-JP" w:bidi="he-IL"/>
        </w:rPr>
        <w:t xml:space="preserve">o </w:t>
      </w:r>
      <w:r w:rsidR="00CF75BA" w:rsidRPr="00BE081E">
        <w:rPr>
          <w:rFonts w:ascii="Times New Roman" w:eastAsia="Perpetua" w:hAnsi="Times New Roman" w:cs="Times New Roman"/>
          <w:color w:val="000000"/>
          <w:lang w:val="en-US" w:eastAsia="ja-JP" w:bidi="he-IL"/>
        </w:rPr>
        <w:t>the selected project sites</w:t>
      </w:r>
      <w:r w:rsidRPr="00BE081E">
        <w:rPr>
          <w:rFonts w:ascii="Times New Roman" w:eastAsia="Perpetua" w:hAnsi="Times New Roman" w:cs="Times New Roman"/>
          <w:color w:val="000000"/>
          <w:lang w:val="en-US" w:eastAsia="ja-JP" w:bidi="he-IL"/>
        </w:rPr>
        <w:t xml:space="preserve">; and c) interviews with </w:t>
      </w:r>
      <w:r w:rsidR="00751766" w:rsidRPr="00BE081E">
        <w:rPr>
          <w:rFonts w:ascii="Times New Roman" w:eastAsia="Perpetua" w:hAnsi="Times New Roman" w:cs="Times New Roman"/>
          <w:color w:val="000000"/>
          <w:lang w:val="en-US" w:eastAsia="ja-JP" w:bidi="he-IL"/>
        </w:rPr>
        <w:t>stakeholders including national count</w:t>
      </w:r>
      <w:r w:rsidR="00370611" w:rsidRPr="00BE081E">
        <w:rPr>
          <w:rFonts w:ascii="Times New Roman" w:eastAsia="Perpetua" w:hAnsi="Times New Roman" w:cs="Times New Roman"/>
          <w:color w:val="000000"/>
          <w:lang w:val="en-US" w:eastAsia="ja-JP" w:bidi="he-IL"/>
        </w:rPr>
        <w:t xml:space="preserve">erparts, implementing partners, </w:t>
      </w:r>
      <w:r w:rsidR="00751766" w:rsidRPr="00BE081E">
        <w:rPr>
          <w:rFonts w:ascii="Times New Roman" w:eastAsia="Perpetua" w:hAnsi="Times New Roman" w:cs="Times New Roman"/>
          <w:color w:val="000000"/>
          <w:lang w:val="en-US" w:eastAsia="ja-JP" w:bidi="he-IL"/>
        </w:rPr>
        <w:t>development partners and</w:t>
      </w:r>
      <w:r w:rsidR="00C26B4D">
        <w:rPr>
          <w:rFonts w:ascii="Times New Roman" w:eastAsia="Perpetua" w:hAnsi="Times New Roman" w:cs="Times New Roman"/>
          <w:color w:val="000000"/>
          <w:lang w:val="en-US" w:eastAsia="ja-JP" w:bidi="he-IL"/>
        </w:rPr>
        <w:t xml:space="preserve"> </w:t>
      </w:r>
      <w:r w:rsidR="00751766" w:rsidRPr="00BE081E">
        <w:rPr>
          <w:rFonts w:ascii="Times New Roman" w:eastAsia="Perpetua" w:hAnsi="Times New Roman" w:cs="Times New Roman"/>
          <w:color w:val="000000"/>
          <w:lang w:val="en-US" w:eastAsia="ja-JP" w:bidi="he-IL"/>
        </w:rPr>
        <w:t>target beneficiaries.</w:t>
      </w:r>
    </w:p>
    <w:p w:rsidR="00C82C34" w:rsidRPr="00BE081E" w:rsidRDefault="00C82C34" w:rsidP="00205BC6">
      <w:pPr>
        <w:spacing w:after="0" w:line="280" w:lineRule="exact"/>
        <w:contextualSpacing/>
        <w:jc w:val="both"/>
        <w:rPr>
          <w:rFonts w:ascii="Times New Roman" w:eastAsia="Perpetua" w:hAnsi="Times New Roman" w:cs="Times New Roman"/>
          <w:color w:val="000000"/>
          <w:lang w:val="en-US" w:eastAsia="ja-JP" w:bidi="he-IL"/>
        </w:rPr>
      </w:pPr>
    </w:p>
    <w:p w:rsidR="00751766" w:rsidRPr="00BE081E" w:rsidRDefault="00CF75BA"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T</w:t>
      </w:r>
      <w:r w:rsidR="00751766" w:rsidRPr="00BE081E">
        <w:rPr>
          <w:rFonts w:ascii="Times New Roman" w:eastAsia="Perpetua" w:hAnsi="Times New Roman" w:cs="Times New Roman"/>
          <w:color w:val="000000"/>
          <w:lang w:val="en-US" w:eastAsia="ja-JP" w:bidi="he-IL"/>
        </w:rPr>
        <w:t>he collection of evaluation data will be carried out through a variet</w:t>
      </w:r>
      <w:r w:rsidR="006032A2" w:rsidRPr="00BE081E">
        <w:rPr>
          <w:rFonts w:ascii="Times New Roman" w:eastAsia="Perpetua" w:hAnsi="Times New Roman" w:cs="Times New Roman"/>
          <w:color w:val="000000"/>
          <w:lang w:val="en-US" w:eastAsia="ja-JP" w:bidi="he-IL"/>
        </w:rPr>
        <w:t xml:space="preserve">y of techniques that will range </w:t>
      </w:r>
      <w:r w:rsidR="00751766" w:rsidRPr="00BE081E">
        <w:rPr>
          <w:rFonts w:ascii="Times New Roman" w:eastAsia="Perpetua" w:hAnsi="Times New Roman" w:cs="Times New Roman"/>
          <w:color w:val="000000"/>
          <w:lang w:val="en-US" w:eastAsia="ja-JP" w:bidi="he-IL"/>
        </w:rPr>
        <w:t>from direct observation to informal and semi-structured interviews an</w:t>
      </w:r>
      <w:r w:rsidR="00370611" w:rsidRPr="00BE081E">
        <w:rPr>
          <w:rFonts w:ascii="Times New Roman" w:eastAsia="Perpetua" w:hAnsi="Times New Roman" w:cs="Times New Roman"/>
          <w:color w:val="000000"/>
          <w:lang w:val="en-US" w:eastAsia="ja-JP" w:bidi="he-IL"/>
        </w:rPr>
        <w:t>d focus/reference groups discussions</w:t>
      </w:r>
      <w:r w:rsidR="00751766" w:rsidRPr="00BE081E">
        <w:rPr>
          <w:rFonts w:ascii="Times New Roman" w:eastAsia="Perpetua" w:hAnsi="Times New Roman" w:cs="Times New Roman"/>
          <w:color w:val="000000"/>
          <w:lang w:val="en-US" w:eastAsia="ja-JP" w:bidi="he-IL"/>
        </w:rPr>
        <w:t>.</w:t>
      </w:r>
    </w:p>
    <w:p w:rsidR="00CF75BA" w:rsidRPr="00BE081E" w:rsidRDefault="00CF75BA" w:rsidP="00205BC6">
      <w:pPr>
        <w:spacing w:after="0" w:line="280" w:lineRule="exact"/>
        <w:contextualSpacing/>
        <w:jc w:val="both"/>
        <w:rPr>
          <w:rFonts w:ascii="Times New Roman" w:eastAsia="Perpetua" w:hAnsi="Times New Roman" w:cs="Times New Roman"/>
          <w:color w:val="000000"/>
          <w:lang w:val="en-US" w:eastAsia="ja-JP" w:bidi="he-IL"/>
        </w:rPr>
      </w:pPr>
    </w:p>
    <w:p w:rsidR="00B5292B" w:rsidRPr="00BE081E" w:rsidRDefault="00B5292B" w:rsidP="00205BC6">
      <w:pPr>
        <w:spacing w:after="0" w:line="280" w:lineRule="exact"/>
        <w:contextualSpacing/>
        <w:jc w:val="both"/>
        <w:rPr>
          <w:rFonts w:ascii="Times New Roman" w:eastAsia="Perpetua" w:hAnsi="Times New Roman" w:cs="Times New Roman"/>
          <w:b/>
          <w:color w:val="000000"/>
          <w:lang w:val="en-US" w:eastAsia="ja-JP" w:bidi="he-IL"/>
        </w:rPr>
      </w:pPr>
      <w:r w:rsidRPr="00BE081E">
        <w:rPr>
          <w:rFonts w:ascii="Times New Roman" w:eastAsia="Perpetua" w:hAnsi="Times New Roman" w:cs="Times New Roman"/>
          <w:b/>
          <w:color w:val="000000"/>
          <w:lang w:val="en-US" w:eastAsia="ja-JP" w:bidi="he-IL"/>
        </w:rPr>
        <w:t>Validation mechanisms</w:t>
      </w:r>
    </w:p>
    <w:p w:rsidR="006032A2" w:rsidRPr="00BE081E" w:rsidRDefault="006032A2" w:rsidP="00205BC6">
      <w:pPr>
        <w:spacing w:after="0" w:line="280" w:lineRule="exact"/>
        <w:contextualSpacing/>
        <w:jc w:val="both"/>
        <w:rPr>
          <w:rFonts w:ascii="Times New Roman" w:eastAsia="Perpetua" w:hAnsi="Times New Roman" w:cs="Times New Roman"/>
          <w:color w:val="000000"/>
          <w:lang w:val="en-US" w:eastAsia="ja-JP" w:bidi="he-IL"/>
        </w:rPr>
      </w:pPr>
    </w:p>
    <w:p w:rsidR="00B5292B" w:rsidRPr="00BE081E" w:rsidRDefault="00B5292B"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lastRenderedPageBreak/>
        <w:t>The Evaluation Team will use a variety of methods to ensure the validity of the data collected. Besides a systematic triangulation of data sources and data collection methods and tools, the validation of data will be sought through regular exchanges with the CO programme</w:t>
      </w:r>
      <w:r w:rsidR="00C26B4D">
        <w:rPr>
          <w:rFonts w:ascii="Times New Roman" w:eastAsia="Perpetua" w:hAnsi="Times New Roman" w:cs="Times New Roman"/>
          <w:color w:val="000000"/>
          <w:lang w:val="en-US" w:eastAsia="ja-JP" w:bidi="he-IL"/>
        </w:rPr>
        <w:t xml:space="preserve"> </w:t>
      </w:r>
      <w:r w:rsidR="00CF75BA" w:rsidRPr="00BE081E">
        <w:rPr>
          <w:rFonts w:ascii="Times New Roman" w:eastAsia="Perpetua" w:hAnsi="Times New Roman" w:cs="Times New Roman"/>
          <w:color w:val="000000"/>
          <w:lang w:val="en-US" w:eastAsia="ja-JP" w:bidi="he-IL"/>
        </w:rPr>
        <w:t>officers</w:t>
      </w:r>
      <w:r w:rsidRPr="00BE081E">
        <w:rPr>
          <w:rFonts w:ascii="Times New Roman" w:eastAsia="Perpetua" w:hAnsi="Times New Roman" w:cs="Times New Roman"/>
          <w:color w:val="000000"/>
          <w:lang w:val="en-US" w:eastAsia="ja-JP" w:bidi="he-IL"/>
        </w:rPr>
        <w:t>.</w:t>
      </w:r>
    </w:p>
    <w:p w:rsidR="00B5292B" w:rsidRPr="00BE081E" w:rsidRDefault="00B5292B" w:rsidP="00205BC6">
      <w:pPr>
        <w:spacing w:after="0" w:line="280" w:lineRule="exact"/>
        <w:contextualSpacing/>
        <w:jc w:val="both"/>
        <w:rPr>
          <w:rFonts w:ascii="Times New Roman" w:eastAsia="Perpetua" w:hAnsi="Times New Roman" w:cs="Times New Roman"/>
          <w:color w:val="000000"/>
          <w:lang w:val="en-US" w:eastAsia="ja-JP" w:bidi="he-IL"/>
        </w:rPr>
      </w:pPr>
    </w:p>
    <w:p w:rsidR="00B5292B" w:rsidRPr="00BE081E" w:rsidRDefault="00016317" w:rsidP="00205BC6">
      <w:pPr>
        <w:spacing w:after="0" w:line="280" w:lineRule="exact"/>
        <w:contextualSpacing/>
        <w:jc w:val="both"/>
        <w:rPr>
          <w:rFonts w:ascii="Times New Roman" w:eastAsia="Perpetua" w:hAnsi="Times New Roman" w:cs="Times New Roman"/>
          <w:b/>
          <w:color w:val="000000"/>
          <w:lang w:val="en-US" w:eastAsia="ja-JP" w:bidi="he-IL"/>
        </w:rPr>
      </w:pPr>
      <w:r w:rsidRPr="00BE081E">
        <w:rPr>
          <w:rFonts w:ascii="Times New Roman" w:eastAsia="Perpetua" w:hAnsi="Times New Roman" w:cs="Times New Roman"/>
          <w:b/>
          <w:color w:val="000000"/>
          <w:lang w:val="en-US" w:eastAsia="ja-JP" w:bidi="he-IL"/>
        </w:rPr>
        <w:t>Stakeholders’</w:t>
      </w:r>
      <w:r w:rsidR="00B5292B" w:rsidRPr="00BE081E">
        <w:rPr>
          <w:rFonts w:ascii="Times New Roman" w:eastAsia="Perpetua" w:hAnsi="Times New Roman" w:cs="Times New Roman"/>
          <w:b/>
          <w:color w:val="000000"/>
          <w:lang w:val="en-US" w:eastAsia="ja-JP" w:bidi="he-IL"/>
        </w:rPr>
        <w:t xml:space="preserve"> participation</w:t>
      </w:r>
    </w:p>
    <w:p w:rsidR="006032A2" w:rsidRPr="00BE081E" w:rsidRDefault="006032A2" w:rsidP="00205BC6">
      <w:pPr>
        <w:spacing w:after="0" w:line="280" w:lineRule="exact"/>
        <w:contextualSpacing/>
        <w:jc w:val="both"/>
        <w:rPr>
          <w:rFonts w:ascii="Times New Roman" w:eastAsia="Perpetua" w:hAnsi="Times New Roman" w:cs="Times New Roman"/>
          <w:color w:val="000000"/>
          <w:lang w:val="en-US" w:eastAsia="ja-JP" w:bidi="he-IL"/>
        </w:rPr>
      </w:pPr>
    </w:p>
    <w:p w:rsidR="00B5292B" w:rsidRPr="00BE081E" w:rsidRDefault="00B5292B"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The evaluation will adopt an inclusive approach, involving a broad range of partners and stakeholders. The evaluation team will perform a stakeholders mapping in order to identify both UNFPA direct and indirect partners (i.e., partners who do not work directly with UNFPA and yet play a key role in a relevant outcome or thematic area in the national context). These stakeholders may include representatives from the government, civil-society organizations, the private-sector, UN organizations, other multilateral organizations, bilateral donors, and most importantly, the beneficiaries of the programme.</w:t>
      </w:r>
    </w:p>
    <w:p w:rsidR="00B5292B" w:rsidRPr="00BE081E" w:rsidRDefault="00B5292B" w:rsidP="00205BC6">
      <w:pPr>
        <w:spacing w:after="0" w:line="280" w:lineRule="exact"/>
        <w:ind w:left="360"/>
        <w:contextualSpacing/>
        <w:rPr>
          <w:rFonts w:ascii="Times New Roman" w:eastAsia="Perpetua" w:hAnsi="Times New Roman" w:cs="Times New Roman"/>
          <w:color w:val="000000"/>
          <w:lang w:val="en-US" w:eastAsia="ja-JP" w:bidi="he-IL"/>
        </w:rPr>
      </w:pPr>
    </w:p>
    <w:p w:rsidR="00B5292B" w:rsidRPr="00BE081E" w:rsidRDefault="006032A2" w:rsidP="00205BC6">
      <w:pPr>
        <w:spacing w:after="0" w:line="280" w:lineRule="exact"/>
        <w:contextualSpacing/>
        <w:rPr>
          <w:rFonts w:ascii="Times New Roman" w:eastAsia="Perpetua" w:hAnsi="Times New Roman" w:cs="Times New Roman"/>
          <w:b/>
          <w:color w:val="000000"/>
          <w:u w:val="single"/>
          <w:lang w:val="en-US" w:eastAsia="ja-JP" w:bidi="he-IL"/>
        </w:rPr>
      </w:pPr>
      <w:r w:rsidRPr="00BE081E">
        <w:rPr>
          <w:rFonts w:ascii="Times New Roman" w:eastAsia="Perpetua" w:hAnsi="Times New Roman" w:cs="Times New Roman"/>
          <w:b/>
          <w:color w:val="000000"/>
          <w:u w:val="single"/>
          <w:lang w:val="en-US" w:eastAsia="ja-JP" w:bidi="he-IL"/>
        </w:rPr>
        <w:t>EVALUATION PROCESS</w:t>
      </w:r>
    </w:p>
    <w:p w:rsidR="00B5292B" w:rsidRPr="00BE081E" w:rsidRDefault="00B5292B" w:rsidP="00205BC6">
      <w:pPr>
        <w:spacing w:after="0" w:line="280" w:lineRule="exact"/>
        <w:contextualSpacing/>
        <w:rPr>
          <w:rFonts w:ascii="Times New Roman" w:eastAsia="Perpetua" w:hAnsi="Times New Roman" w:cs="Times New Roman"/>
          <w:b/>
          <w:color w:val="000000"/>
          <w:u w:val="single"/>
          <w:lang w:val="en-US" w:eastAsia="ja-JP" w:bidi="he-IL"/>
        </w:rPr>
      </w:pPr>
    </w:p>
    <w:p w:rsidR="00B5292B" w:rsidRPr="00BE081E" w:rsidRDefault="00B5292B"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 xml:space="preserve">The evaluation will unfold in </w:t>
      </w:r>
      <w:r w:rsidR="009471D4" w:rsidRPr="00BE081E">
        <w:rPr>
          <w:rFonts w:ascii="Times New Roman" w:eastAsia="Perpetua" w:hAnsi="Times New Roman" w:cs="Times New Roman"/>
          <w:color w:val="000000"/>
          <w:lang w:val="en-US" w:eastAsia="ja-JP" w:bidi="he-IL"/>
        </w:rPr>
        <w:t>five</w:t>
      </w:r>
      <w:r w:rsidRPr="00BE081E">
        <w:rPr>
          <w:rFonts w:ascii="Times New Roman" w:eastAsia="Perpetua" w:hAnsi="Times New Roman" w:cs="Times New Roman"/>
          <w:color w:val="000000"/>
          <w:lang w:val="en-US" w:eastAsia="ja-JP" w:bidi="he-IL"/>
        </w:rPr>
        <w:t xml:space="preserve"> phases, each </w:t>
      </w:r>
      <w:r w:rsidR="009471D4" w:rsidRPr="00BE081E">
        <w:rPr>
          <w:rFonts w:ascii="Times New Roman" w:eastAsia="Perpetua" w:hAnsi="Times New Roman" w:cs="Times New Roman"/>
          <w:color w:val="000000"/>
          <w:lang w:val="en-US" w:eastAsia="ja-JP" w:bidi="he-IL"/>
        </w:rPr>
        <w:t>of them including several steps:</w:t>
      </w:r>
    </w:p>
    <w:p w:rsidR="009471D4" w:rsidRPr="00BE081E" w:rsidRDefault="009471D4" w:rsidP="00205BC6">
      <w:pPr>
        <w:spacing w:after="0" w:line="280" w:lineRule="exact"/>
        <w:contextualSpacing/>
        <w:jc w:val="both"/>
        <w:rPr>
          <w:rFonts w:ascii="Times New Roman" w:eastAsia="Perpetua" w:hAnsi="Times New Roman" w:cs="Times New Roman"/>
          <w:i/>
          <w:color w:val="000000"/>
          <w:lang w:val="en-US" w:eastAsia="ja-JP" w:bidi="he-IL"/>
        </w:rPr>
      </w:pPr>
    </w:p>
    <w:p w:rsidR="009471D4" w:rsidRPr="00BE081E" w:rsidRDefault="009471D4" w:rsidP="00205BC6">
      <w:pPr>
        <w:spacing w:after="0" w:line="280" w:lineRule="exact"/>
        <w:contextualSpacing/>
        <w:jc w:val="both"/>
        <w:rPr>
          <w:rFonts w:ascii="Times New Roman" w:eastAsia="Perpetua" w:hAnsi="Times New Roman" w:cs="Times New Roman"/>
          <w:b/>
          <w:color w:val="000000"/>
          <w:lang w:val="en-US" w:eastAsia="ja-JP" w:bidi="he-IL"/>
        </w:rPr>
      </w:pPr>
      <w:r w:rsidRPr="00BE081E">
        <w:rPr>
          <w:rFonts w:ascii="Times New Roman" w:eastAsia="Perpetua" w:hAnsi="Times New Roman" w:cs="Times New Roman"/>
          <w:b/>
          <w:color w:val="000000"/>
          <w:lang w:val="en-US" w:eastAsia="ja-JP" w:bidi="he-IL"/>
        </w:rPr>
        <w:t xml:space="preserve">Preparation </w:t>
      </w:r>
      <w:r w:rsidR="00C8732A" w:rsidRPr="00BE081E">
        <w:rPr>
          <w:rFonts w:ascii="Times New Roman" w:eastAsia="Perpetua" w:hAnsi="Times New Roman" w:cs="Times New Roman"/>
          <w:b/>
          <w:color w:val="000000"/>
          <w:lang w:val="en-US" w:eastAsia="ja-JP" w:bidi="he-IL"/>
        </w:rPr>
        <w:t>phase</w:t>
      </w:r>
    </w:p>
    <w:p w:rsidR="00C8732A" w:rsidRPr="00BE081E" w:rsidRDefault="00C8732A" w:rsidP="00205BC6">
      <w:pPr>
        <w:spacing w:after="0" w:line="280" w:lineRule="exact"/>
        <w:contextualSpacing/>
        <w:jc w:val="both"/>
        <w:rPr>
          <w:rFonts w:ascii="Times New Roman" w:eastAsia="Perpetua" w:hAnsi="Times New Roman" w:cs="Times New Roman"/>
          <w:b/>
          <w:color w:val="000000"/>
          <w:lang w:val="en-US" w:eastAsia="ja-JP" w:bidi="he-IL"/>
        </w:rPr>
      </w:pPr>
    </w:p>
    <w:p w:rsidR="009471D4" w:rsidRPr="00BE081E" w:rsidRDefault="00C8732A"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 xml:space="preserve">During this phase UNFPA </w:t>
      </w:r>
      <w:r w:rsidR="009942BE">
        <w:rPr>
          <w:rFonts w:ascii="Times New Roman" w:eastAsia="Perpetua" w:hAnsi="Times New Roman" w:cs="Times New Roman"/>
          <w:color w:val="000000"/>
          <w:lang w:val="en-US" w:eastAsia="ja-JP" w:bidi="he-IL"/>
        </w:rPr>
        <w:t>Alb</w:t>
      </w:r>
      <w:r w:rsidR="00B95543">
        <w:rPr>
          <w:rFonts w:ascii="Times New Roman" w:eastAsia="Perpetua" w:hAnsi="Times New Roman" w:cs="Times New Roman"/>
          <w:color w:val="000000"/>
          <w:lang w:val="en-US" w:eastAsia="ja-JP" w:bidi="he-IL"/>
        </w:rPr>
        <w:t>a</w:t>
      </w:r>
      <w:r w:rsidR="009942BE">
        <w:rPr>
          <w:rFonts w:ascii="Times New Roman" w:eastAsia="Perpetua" w:hAnsi="Times New Roman" w:cs="Times New Roman"/>
          <w:color w:val="000000"/>
          <w:lang w:val="en-US" w:eastAsia="ja-JP" w:bidi="he-IL"/>
        </w:rPr>
        <w:t>nia</w:t>
      </w:r>
      <w:r w:rsidRPr="00BE081E">
        <w:rPr>
          <w:rFonts w:ascii="Times New Roman" w:eastAsia="Perpetua" w:hAnsi="Times New Roman" w:cs="Times New Roman"/>
          <w:color w:val="000000"/>
          <w:lang w:val="en-US" w:eastAsia="ja-JP" w:bidi="he-IL"/>
        </w:rPr>
        <w:t xml:space="preserve"> CO will: prepare ToR; receive approval of the ToR from the UNFPA Independent Evaluation Office (IEO);select potential evaluators; receive pre-qualification of potential evaluators from IEO; Recruit external evaluators;</w:t>
      </w:r>
      <w:r w:rsidR="00C26B4D">
        <w:rPr>
          <w:rFonts w:ascii="Times New Roman" w:eastAsia="Perpetua" w:hAnsi="Times New Roman" w:cs="Times New Roman"/>
          <w:color w:val="000000"/>
          <w:lang w:val="en-US" w:eastAsia="ja-JP" w:bidi="he-IL"/>
        </w:rPr>
        <w:t xml:space="preserve"> </w:t>
      </w:r>
      <w:r w:rsidRPr="00BE081E">
        <w:rPr>
          <w:rFonts w:ascii="Times New Roman" w:eastAsia="Perpetua" w:hAnsi="Times New Roman" w:cs="Times New Roman"/>
          <w:color w:val="000000"/>
          <w:lang w:val="en-US" w:eastAsia="ja-JP" w:bidi="he-IL"/>
        </w:rPr>
        <w:t xml:space="preserve">Assembly of </w:t>
      </w:r>
      <w:r w:rsidR="00D202CD" w:rsidRPr="00BE081E">
        <w:rPr>
          <w:rFonts w:ascii="Times New Roman" w:eastAsia="Perpetua" w:hAnsi="Times New Roman" w:cs="Times New Roman"/>
          <w:color w:val="000000"/>
          <w:lang w:val="en-US" w:eastAsia="ja-JP" w:bidi="he-IL"/>
        </w:rPr>
        <w:t xml:space="preserve">Evaluation </w:t>
      </w:r>
      <w:r w:rsidRPr="00BE081E">
        <w:rPr>
          <w:rFonts w:ascii="Times New Roman" w:eastAsia="Perpetua" w:hAnsi="Times New Roman" w:cs="Times New Roman"/>
          <w:color w:val="000000"/>
          <w:lang w:val="en-US" w:eastAsia="ja-JP" w:bidi="he-IL"/>
        </w:rPr>
        <w:t>Reference Group (RG);Compile Initial list of documentation\Stakeholder mapping and list of Atlas Projects.</w:t>
      </w:r>
    </w:p>
    <w:p w:rsidR="00B5292B" w:rsidRPr="00BE081E" w:rsidRDefault="00B5292B" w:rsidP="00205BC6">
      <w:pPr>
        <w:spacing w:after="0" w:line="280" w:lineRule="exact"/>
        <w:contextualSpacing/>
        <w:jc w:val="both"/>
        <w:rPr>
          <w:rFonts w:ascii="Times New Roman" w:eastAsia="Perpetua" w:hAnsi="Times New Roman" w:cs="Times New Roman"/>
          <w:i/>
          <w:color w:val="000000"/>
          <w:lang w:val="en-US" w:eastAsia="ja-JP" w:bidi="he-IL"/>
        </w:rPr>
      </w:pPr>
    </w:p>
    <w:p w:rsidR="00B5292B" w:rsidRPr="00BE081E" w:rsidRDefault="00B5292B" w:rsidP="00205BC6">
      <w:pPr>
        <w:spacing w:after="0" w:line="280" w:lineRule="exact"/>
        <w:contextualSpacing/>
        <w:jc w:val="both"/>
        <w:rPr>
          <w:rFonts w:ascii="Times New Roman" w:eastAsia="Perpetua" w:hAnsi="Times New Roman" w:cs="Times New Roman"/>
          <w:b/>
          <w:color w:val="000000"/>
          <w:lang w:val="en-US" w:eastAsia="ja-JP" w:bidi="he-IL"/>
        </w:rPr>
      </w:pPr>
      <w:r w:rsidRPr="00BE081E">
        <w:rPr>
          <w:rFonts w:ascii="Times New Roman" w:eastAsia="Perpetua" w:hAnsi="Times New Roman" w:cs="Times New Roman"/>
          <w:b/>
          <w:color w:val="000000"/>
          <w:lang w:val="en-US" w:eastAsia="ja-JP" w:bidi="he-IL"/>
        </w:rPr>
        <w:t>Design phase</w:t>
      </w:r>
    </w:p>
    <w:p w:rsidR="00C8732A" w:rsidRPr="00BE081E" w:rsidRDefault="00C8732A" w:rsidP="00205BC6">
      <w:pPr>
        <w:spacing w:after="0" w:line="280" w:lineRule="exact"/>
        <w:contextualSpacing/>
        <w:jc w:val="both"/>
        <w:rPr>
          <w:rFonts w:ascii="Times New Roman" w:eastAsia="Perpetua" w:hAnsi="Times New Roman" w:cs="Times New Roman"/>
          <w:color w:val="000000"/>
          <w:lang w:val="en-US" w:eastAsia="ja-JP" w:bidi="he-IL"/>
        </w:rPr>
      </w:pPr>
    </w:p>
    <w:p w:rsidR="00B5292B" w:rsidRPr="00BE081E" w:rsidRDefault="00C8732A"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During t</w:t>
      </w:r>
      <w:r w:rsidR="00B5292B" w:rsidRPr="00BE081E">
        <w:rPr>
          <w:rFonts w:ascii="Times New Roman" w:eastAsia="Perpetua" w:hAnsi="Times New Roman" w:cs="Times New Roman"/>
          <w:color w:val="000000"/>
          <w:lang w:val="en-US" w:eastAsia="ja-JP" w:bidi="he-IL"/>
        </w:rPr>
        <w:t xml:space="preserve">his phase </w:t>
      </w:r>
      <w:r w:rsidRPr="00BE081E">
        <w:rPr>
          <w:rFonts w:ascii="Times New Roman" w:eastAsia="Perpetua" w:hAnsi="Times New Roman" w:cs="Times New Roman"/>
          <w:color w:val="000000"/>
          <w:lang w:val="en-US" w:eastAsia="ja-JP" w:bidi="he-IL"/>
        </w:rPr>
        <w:t xml:space="preserve">evaluation team </w:t>
      </w:r>
      <w:r w:rsidR="00B5292B" w:rsidRPr="00BE081E">
        <w:rPr>
          <w:rFonts w:ascii="Times New Roman" w:eastAsia="Perpetua" w:hAnsi="Times New Roman" w:cs="Times New Roman"/>
          <w:color w:val="000000"/>
          <w:lang w:val="en-US" w:eastAsia="ja-JP" w:bidi="he-IL"/>
        </w:rPr>
        <w:t xml:space="preserve">will </w:t>
      </w:r>
      <w:r w:rsidRPr="00BE081E">
        <w:rPr>
          <w:rFonts w:ascii="Times New Roman" w:eastAsia="Perpetua" w:hAnsi="Times New Roman" w:cs="Times New Roman"/>
          <w:color w:val="000000"/>
          <w:lang w:val="en-US" w:eastAsia="ja-JP" w:bidi="he-IL"/>
        </w:rPr>
        <w:t>conduct</w:t>
      </w:r>
      <w:r w:rsidR="00B5292B" w:rsidRPr="00BE081E">
        <w:rPr>
          <w:rFonts w:ascii="Times New Roman" w:eastAsia="Perpetua" w:hAnsi="Times New Roman" w:cs="Times New Roman"/>
          <w:color w:val="000000"/>
          <w:lang w:val="en-US" w:eastAsia="ja-JP" w:bidi="he-IL"/>
        </w:rPr>
        <w:t xml:space="preserve">: </w:t>
      </w:r>
    </w:p>
    <w:p w:rsidR="00B5292B" w:rsidRPr="00BE081E" w:rsidRDefault="009026ED" w:rsidP="00C9042D">
      <w:pPr>
        <w:pStyle w:val="ListParagraph"/>
        <w:numPr>
          <w:ilvl w:val="0"/>
          <w:numId w:val="39"/>
        </w:numPr>
        <w:spacing w:after="0" w:line="280" w:lineRule="exact"/>
        <w:jc w:val="both"/>
        <w:rPr>
          <w:rFonts w:ascii="Times New Roman" w:eastAsia="Perpetua" w:hAnsi="Times New Roman" w:cs="Times New Roman"/>
          <w:color w:val="000000"/>
          <w:lang w:val="en-US" w:eastAsia="ja-JP" w:bidi="he-IL"/>
        </w:rPr>
      </w:pPr>
      <w:r>
        <w:rPr>
          <w:rFonts w:ascii="Times New Roman" w:eastAsia="Perpetua" w:hAnsi="Times New Roman" w:cs="Times New Roman"/>
          <w:color w:val="000000"/>
          <w:lang w:val="en-US" w:eastAsia="ja-JP" w:bidi="he-IL"/>
        </w:rPr>
        <w:t>D</w:t>
      </w:r>
      <w:r w:rsidR="00B5292B" w:rsidRPr="00BE081E">
        <w:rPr>
          <w:rFonts w:ascii="Times New Roman" w:eastAsia="Perpetua" w:hAnsi="Times New Roman" w:cs="Times New Roman"/>
          <w:color w:val="000000"/>
          <w:lang w:val="en-US" w:eastAsia="ja-JP" w:bidi="he-IL"/>
        </w:rPr>
        <w:t>ocumentary review of all relevant documents available at UNFPA HQ and CO levels regarding the country programme for the period being examined;</w:t>
      </w:r>
    </w:p>
    <w:p w:rsidR="00B5292B" w:rsidRPr="00BE081E" w:rsidRDefault="009026ED" w:rsidP="00C9042D">
      <w:pPr>
        <w:pStyle w:val="ListParagraph"/>
        <w:numPr>
          <w:ilvl w:val="0"/>
          <w:numId w:val="39"/>
        </w:numPr>
        <w:spacing w:after="0" w:line="280" w:lineRule="exact"/>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Stakeholder</w:t>
      </w:r>
      <w:r w:rsidR="00B5292B" w:rsidRPr="00BE081E">
        <w:rPr>
          <w:rFonts w:ascii="Times New Roman" w:eastAsia="Perpetua" w:hAnsi="Times New Roman" w:cs="Times New Roman"/>
          <w:color w:val="000000"/>
          <w:lang w:val="en-US" w:eastAsia="ja-JP" w:bidi="he-IL"/>
        </w:rPr>
        <w:t xml:space="preserve"> mapping – The evaluation team will prepare a mapping of stakeholders relevant to the evaluation. The mapping exercise will include state and civil-society stakeholders and will indicate the relationships between different sets of stakeholders;</w:t>
      </w:r>
    </w:p>
    <w:p w:rsidR="00B5292B" w:rsidRPr="00BE081E" w:rsidRDefault="009026ED" w:rsidP="00C9042D">
      <w:pPr>
        <w:pStyle w:val="ListParagraph"/>
        <w:numPr>
          <w:ilvl w:val="0"/>
          <w:numId w:val="39"/>
        </w:numPr>
        <w:spacing w:after="0" w:line="280" w:lineRule="exact"/>
        <w:jc w:val="both"/>
        <w:rPr>
          <w:rFonts w:ascii="Times New Roman" w:eastAsia="Perpetua" w:hAnsi="Times New Roman" w:cs="Times New Roman"/>
          <w:color w:val="000000"/>
          <w:lang w:val="en-US" w:eastAsia="ja-JP" w:bidi="he-IL"/>
        </w:rPr>
      </w:pPr>
      <w:r>
        <w:rPr>
          <w:rFonts w:ascii="Times New Roman" w:eastAsia="Perpetua" w:hAnsi="Times New Roman" w:cs="Times New Roman"/>
          <w:color w:val="000000"/>
          <w:lang w:val="en-US" w:eastAsia="ja-JP" w:bidi="he-IL"/>
        </w:rPr>
        <w:t>A</w:t>
      </w:r>
      <w:r w:rsidR="00B5292B" w:rsidRPr="00BE081E">
        <w:rPr>
          <w:rFonts w:ascii="Times New Roman" w:eastAsia="Perpetua" w:hAnsi="Times New Roman" w:cs="Times New Roman"/>
          <w:color w:val="000000"/>
          <w:lang w:val="en-US" w:eastAsia="ja-JP" w:bidi="he-IL"/>
        </w:rPr>
        <w:t>nalysis of  the intervention logic of the programme, - i.e., the theory of change meant to lead from planned activities to the intended results of the programme;</w:t>
      </w:r>
    </w:p>
    <w:p w:rsidR="00B5292B" w:rsidRPr="00BE081E" w:rsidRDefault="009026ED" w:rsidP="00C9042D">
      <w:pPr>
        <w:pStyle w:val="ListParagraph"/>
        <w:numPr>
          <w:ilvl w:val="0"/>
          <w:numId w:val="39"/>
        </w:numPr>
        <w:spacing w:after="0" w:line="280" w:lineRule="exact"/>
        <w:jc w:val="both"/>
        <w:rPr>
          <w:rFonts w:ascii="Times New Roman" w:eastAsia="Perpetua" w:hAnsi="Times New Roman" w:cs="Times New Roman"/>
          <w:color w:val="000000"/>
          <w:lang w:val="en-US" w:eastAsia="ja-JP" w:bidi="he-IL"/>
        </w:rPr>
      </w:pPr>
      <w:r>
        <w:rPr>
          <w:rFonts w:ascii="Times New Roman" w:eastAsia="Perpetua" w:hAnsi="Times New Roman" w:cs="Times New Roman"/>
          <w:color w:val="000000"/>
          <w:lang w:val="en-US" w:eastAsia="ja-JP" w:bidi="he-IL"/>
        </w:rPr>
        <w:t>F</w:t>
      </w:r>
      <w:r w:rsidR="00B5292B" w:rsidRPr="00BE081E">
        <w:rPr>
          <w:rFonts w:ascii="Times New Roman" w:eastAsia="Perpetua" w:hAnsi="Times New Roman" w:cs="Times New Roman"/>
          <w:color w:val="000000"/>
          <w:lang w:val="en-US" w:eastAsia="ja-JP" w:bidi="he-IL"/>
        </w:rPr>
        <w:t>inalization of the list of evaluation questions;</w:t>
      </w:r>
      <w:r w:rsidR="001A665C" w:rsidRPr="00BE081E">
        <w:rPr>
          <w:rFonts w:ascii="Times New Roman" w:eastAsia="Perpetua" w:hAnsi="Times New Roman" w:cs="Times New Roman"/>
          <w:color w:val="000000"/>
          <w:lang w:val="en-US" w:eastAsia="ja-JP" w:bidi="he-IL"/>
        </w:rPr>
        <w:t xml:space="preserve"> and preparation of evaluation matrix</w:t>
      </w:r>
      <w:r w:rsidR="00432427" w:rsidRPr="00BE081E">
        <w:rPr>
          <w:rFonts w:ascii="Times New Roman" w:eastAsia="Perpetua" w:hAnsi="Times New Roman" w:cs="Times New Roman"/>
          <w:color w:val="000000"/>
          <w:lang w:val="en-US" w:eastAsia="ja-JP" w:bidi="he-IL"/>
        </w:rPr>
        <w:t>;</w:t>
      </w:r>
    </w:p>
    <w:p w:rsidR="00CB4C18" w:rsidRPr="00CB4C18" w:rsidRDefault="009026ED" w:rsidP="00C9042D">
      <w:pPr>
        <w:pStyle w:val="ListParagraph"/>
        <w:numPr>
          <w:ilvl w:val="0"/>
          <w:numId w:val="39"/>
        </w:numPr>
        <w:spacing w:after="0" w:line="280" w:lineRule="exact"/>
        <w:jc w:val="both"/>
        <w:rPr>
          <w:rFonts w:ascii="Times New Roman" w:eastAsia="Perpetua" w:hAnsi="Times New Roman" w:cs="Times New Roman"/>
          <w:color w:val="000000"/>
          <w:lang w:val="en-US" w:eastAsia="ja-JP" w:bidi="he-IL"/>
        </w:rPr>
      </w:pPr>
      <w:r>
        <w:rPr>
          <w:rFonts w:ascii="Times New Roman" w:eastAsia="Perpetua" w:hAnsi="Times New Roman" w:cs="Times New Roman"/>
          <w:color w:val="000000"/>
          <w:lang w:val="en-US" w:eastAsia="ja-JP" w:bidi="he-IL"/>
        </w:rPr>
        <w:t>D</w:t>
      </w:r>
      <w:r w:rsidR="00B5292B" w:rsidRPr="00BE081E">
        <w:rPr>
          <w:rFonts w:ascii="Times New Roman" w:eastAsia="Perpetua" w:hAnsi="Times New Roman" w:cs="Times New Roman"/>
          <w:color w:val="000000"/>
          <w:lang w:val="en-US" w:eastAsia="ja-JP" w:bidi="he-IL"/>
        </w:rPr>
        <w:t>evelopment of a data collection and analysis strategy as well as a concrete workplan for the field phase.</w:t>
      </w:r>
    </w:p>
    <w:p w:rsidR="00B5292B" w:rsidRPr="00BE081E" w:rsidRDefault="00CB4C18" w:rsidP="00C9042D">
      <w:pPr>
        <w:pStyle w:val="ListParagraph"/>
        <w:numPr>
          <w:ilvl w:val="0"/>
          <w:numId w:val="39"/>
        </w:numPr>
        <w:spacing w:after="0" w:line="280" w:lineRule="exact"/>
        <w:jc w:val="both"/>
        <w:rPr>
          <w:rFonts w:ascii="Times New Roman" w:eastAsia="Perpetua" w:hAnsi="Times New Roman" w:cs="Times New Roman"/>
          <w:color w:val="000000"/>
          <w:lang w:val="en-US" w:eastAsia="ja-JP" w:bidi="he-IL"/>
        </w:rPr>
      </w:pPr>
      <w:r w:rsidRPr="00CB4C18">
        <w:rPr>
          <w:rFonts w:ascii="Times New Roman" w:eastAsia="Perpetua" w:hAnsi="Times New Roman" w:cs="Times New Roman"/>
          <w:color w:val="000000"/>
          <w:lang w:val="en-US" w:eastAsia="ja-JP" w:bidi="he-IL"/>
        </w:rPr>
        <w:t>Evaluation team leader will conduct 5 day long scoping mission in T</w:t>
      </w:r>
      <w:r>
        <w:rPr>
          <w:rFonts w:ascii="Times New Roman" w:eastAsia="Perpetua" w:hAnsi="Times New Roman" w:cs="Times New Roman"/>
          <w:color w:val="000000"/>
          <w:lang w:val="en-US" w:eastAsia="ja-JP" w:bidi="he-IL"/>
        </w:rPr>
        <w:t>irana</w:t>
      </w:r>
    </w:p>
    <w:p w:rsidR="00C82C34" w:rsidRPr="00BE081E" w:rsidRDefault="00C82C34" w:rsidP="00205BC6">
      <w:pPr>
        <w:spacing w:after="0" w:line="280" w:lineRule="exact"/>
        <w:contextualSpacing/>
        <w:jc w:val="both"/>
        <w:rPr>
          <w:rFonts w:ascii="Times New Roman" w:eastAsia="Perpetua" w:hAnsi="Times New Roman" w:cs="Times New Roman"/>
          <w:color w:val="000000"/>
          <w:lang w:val="en-US" w:eastAsia="ja-JP" w:bidi="he-IL"/>
        </w:rPr>
      </w:pPr>
    </w:p>
    <w:p w:rsidR="009942BE" w:rsidRPr="00CB4C18" w:rsidRDefault="00B5292B" w:rsidP="009942BE">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 xml:space="preserve">At the end of the design phase, the evaluation team </w:t>
      </w:r>
      <w:r w:rsidR="00D202CD" w:rsidRPr="00BE081E">
        <w:rPr>
          <w:rFonts w:ascii="Times New Roman" w:eastAsia="Perpetua" w:hAnsi="Times New Roman" w:cs="Times New Roman"/>
          <w:color w:val="000000"/>
          <w:lang w:val="en-US" w:eastAsia="ja-JP" w:bidi="he-IL"/>
        </w:rPr>
        <w:t xml:space="preserve">leader </w:t>
      </w:r>
      <w:r w:rsidRPr="00BE081E">
        <w:rPr>
          <w:rFonts w:ascii="Times New Roman" w:eastAsia="Perpetua" w:hAnsi="Times New Roman" w:cs="Times New Roman"/>
          <w:color w:val="000000"/>
          <w:lang w:val="en-US" w:eastAsia="ja-JP" w:bidi="he-IL"/>
        </w:rPr>
        <w:t xml:space="preserve">will </w:t>
      </w:r>
      <w:r w:rsidR="00D202CD" w:rsidRPr="00BE081E">
        <w:rPr>
          <w:rFonts w:ascii="Times New Roman" w:eastAsia="Perpetua" w:hAnsi="Times New Roman" w:cs="Times New Roman"/>
          <w:color w:val="000000"/>
          <w:lang w:val="en-US" w:eastAsia="ja-JP" w:bidi="he-IL"/>
        </w:rPr>
        <w:t>present</w:t>
      </w:r>
      <w:r w:rsidRPr="00BE081E">
        <w:rPr>
          <w:rFonts w:ascii="Times New Roman" w:eastAsia="Perpetua" w:hAnsi="Times New Roman" w:cs="Times New Roman"/>
          <w:color w:val="000000"/>
          <w:lang w:val="en-US" w:eastAsia="ja-JP" w:bidi="he-IL"/>
        </w:rPr>
        <w:t xml:space="preserve"> a design report</w:t>
      </w:r>
      <w:r w:rsidR="001A665C" w:rsidRPr="00BE081E">
        <w:rPr>
          <w:rFonts w:ascii="Times New Roman" w:eastAsia="Perpetua" w:hAnsi="Times New Roman" w:cs="Times New Roman"/>
          <w:color w:val="000000"/>
          <w:lang w:val="en-US" w:eastAsia="ja-JP" w:bidi="he-IL"/>
        </w:rPr>
        <w:t>(including evaluation matrix, the CPE agenda with support of CO, data collection and analysis methods) based on the template provided in the UNFPA Handbook: How to design and conduct a countr</w:t>
      </w:r>
      <w:r w:rsidR="00C82C34" w:rsidRPr="00BE081E">
        <w:rPr>
          <w:rFonts w:ascii="Times New Roman" w:eastAsia="Perpetua" w:hAnsi="Times New Roman" w:cs="Times New Roman"/>
          <w:color w:val="000000"/>
          <w:lang w:val="en-US" w:eastAsia="ja-JP" w:bidi="he-IL"/>
        </w:rPr>
        <w:t>y programme evaluation at UNFPA.</w:t>
      </w:r>
    </w:p>
    <w:p w:rsidR="001A665C" w:rsidRPr="00BE081E" w:rsidRDefault="001A665C" w:rsidP="00205BC6">
      <w:pPr>
        <w:spacing w:after="0" w:line="280" w:lineRule="exact"/>
        <w:contextualSpacing/>
        <w:jc w:val="both"/>
        <w:rPr>
          <w:rFonts w:ascii="Times New Roman" w:eastAsia="Perpetua" w:hAnsi="Times New Roman" w:cs="Times New Roman"/>
          <w:i/>
          <w:color w:val="000000"/>
          <w:lang w:val="en-US" w:eastAsia="ja-JP" w:bidi="he-IL"/>
        </w:rPr>
      </w:pPr>
    </w:p>
    <w:p w:rsidR="00B5292B" w:rsidRPr="00BE081E" w:rsidRDefault="00B5292B" w:rsidP="00205BC6">
      <w:pPr>
        <w:spacing w:after="0" w:line="280" w:lineRule="exact"/>
        <w:contextualSpacing/>
        <w:jc w:val="both"/>
        <w:rPr>
          <w:rFonts w:ascii="Times New Roman" w:eastAsia="Perpetua" w:hAnsi="Times New Roman" w:cs="Times New Roman"/>
          <w:b/>
          <w:color w:val="000000"/>
          <w:lang w:val="en-US" w:eastAsia="ja-JP" w:bidi="he-IL"/>
        </w:rPr>
      </w:pPr>
      <w:r w:rsidRPr="00BE081E">
        <w:rPr>
          <w:rFonts w:ascii="Times New Roman" w:eastAsia="Perpetua" w:hAnsi="Times New Roman" w:cs="Times New Roman"/>
          <w:b/>
          <w:color w:val="000000"/>
          <w:lang w:val="en-US" w:eastAsia="ja-JP" w:bidi="he-IL"/>
        </w:rPr>
        <w:t>Field phase</w:t>
      </w:r>
    </w:p>
    <w:p w:rsidR="00D202CD" w:rsidRPr="00BE081E" w:rsidRDefault="00D202CD" w:rsidP="00205BC6">
      <w:pPr>
        <w:spacing w:after="0" w:line="280" w:lineRule="exact"/>
        <w:contextualSpacing/>
        <w:jc w:val="both"/>
        <w:rPr>
          <w:rFonts w:ascii="Times New Roman" w:eastAsia="Perpetua" w:hAnsi="Times New Roman" w:cs="Times New Roman"/>
          <w:i/>
          <w:color w:val="000000"/>
          <w:lang w:val="en-US" w:eastAsia="ja-JP" w:bidi="he-IL"/>
        </w:rPr>
      </w:pPr>
    </w:p>
    <w:p w:rsidR="00B5292B" w:rsidRPr="00BE081E" w:rsidRDefault="00B5292B" w:rsidP="00205BC6">
      <w:pPr>
        <w:spacing w:after="0" w:line="280" w:lineRule="exact"/>
        <w:contextualSpacing/>
        <w:jc w:val="both"/>
        <w:rPr>
          <w:rFonts w:ascii="Times New Roman" w:eastAsia="Perpetua" w:hAnsi="Times New Roman" w:cs="Times New Roman"/>
          <w:color w:val="000000"/>
          <w:lang w:val="en-US" w:eastAsia="ja-JP" w:bidi="he-IL"/>
        </w:rPr>
      </w:pPr>
      <w:r w:rsidRPr="00340C0B">
        <w:rPr>
          <w:rFonts w:ascii="Times New Roman" w:eastAsia="Perpetua" w:hAnsi="Times New Roman" w:cs="Times New Roman"/>
          <w:color w:val="000000"/>
          <w:lang w:val="en-US" w:eastAsia="ja-JP" w:bidi="he-IL"/>
        </w:rPr>
        <w:t>After the design phase, the eva</w:t>
      </w:r>
      <w:r w:rsidR="00CB4C18">
        <w:rPr>
          <w:rFonts w:ascii="Times New Roman" w:eastAsia="Perpetua" w:hAnsi="Times New Roman" w:cs="Times New Roman"/>
          <w:color w:val="000000"/>
          <w:lang w:val="en-US" w:eastAsia="ja-JP" w:bidi="he-IL"/>
        </w:rPr>
        <w:t xml:space="preserve">luation team will undertake a </w:t>
      </w:r>
      <w:r w:rsidR="00CB4C18" w:rsidRPr="00F11795">
        <w:rPr>
          <w:rFonts w:ascii="Times New Roman" w:eastAsia="Perpetua" w:hAnsi="Times New Roman" w:cs="Times New Roman"/>
          <w:lang w:val="en-US" w:eastAsia="ja-JP" w:bidi="he-IL"/>
        </w:rPr>
        <w:t>two</w:t>
      </w:r>
      <w:r w:rsidRPr="00340C0B">
        <w:rPr>
          <w:rFonts w:ascii="Times New Roman" w:eastAsia="Perpetua" w:hAnsi="Times New Roman" w:cs="Times New Roman"/>
          <w:color w:val="000000"/>
          <w:lang w:val="en-US" w:eastAsia="ja-JP" w:bidi="he-IL"/>
        </w:rPr>
        <w:t>-week in-country mission to collect and analyze the data required in order to answer the evaluation questions final list consolidated at the design phase.</w:t>
      </w:r>
    </w:p>
    <w:p w:rsidR="00D202CD" w:rsidRPr="00BE081E" w:rsidRDefault="00D202CD" w:rsidP="00205BC6">
      <w:pPr>
        <w:spacing w:after="0" w:line="280" w:lineRule="exact"/>
        <w:contextualSpacing/>
        <w:jc w:val="both"/>
        <w:rPr>
          <w:rFonts w:ascii="Times New Roman" w:eastAsia="Perpetua" w:hAnsi="Times New Roman" w:cs="Times New Roman"/>
          <w:color w:val="000000"/>
          <w:lang w:val="en-US" w:eastAsia="ja-JP" w:bidi="he-IL"/>
        </w:rPr>
      </w:pPr>
    </w:p>
    <w:p w:rsidR="00B5292B" w:rsidRPr="00BE081E" w:rsidRDefault="00B5292B"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lastRenderedPageBreak/>
        <w:t>At the end of the field phase, the evaluation team will provide the CO with a debriefing presentation on the preliminary results of the evaluation, with a view to validating preliminary findings and testing tentative conclusions and/or recommendations.</w:t>
      </w:r>
    </w:p>
    <w:p w:rsidR="00B5292B" w:rsidRPr="00BE081E" w:rsidRDefault="00B5292B" w:rsidP="00205BC6">
      <w:pPr>
        <w:spacing w:after="0" w:line="280" w:lineRule="exact"/>
        <w:contextualSpacing/>
        <w:jc w:val="both"/>
        <w:rPr>
          <w:rFonts w:ascii="Times New Roman" w:eastAsia="Perpetua" w:hAnsi="Times New Roman" w:cs="Times New Roman"/>
          <w:i/>
          <w:color w:val="000000"/>
          <w:lang w:val="en-US" w:eastAsia="ja-JP" w:bidi="he-IL"/>
        </w:rPr>
      </w:pPr>
    </w:p>
    <w:p w:rsidR="00B5292B" w:rsidRPr="00BE081E" w:rsidRDefault="009179C7" w:rsidP="00205BC6">
      <w:pPr>
        <w:spacing w:after="0" w:line="280" w:lineRule="exact"/>
        <w:contextualSpacing/>
        <w:jc w:val="both"/>
        <w:rPr>
          <w:rFonts w:ascii="Times New Roman" w:eastAsia="Perpetua" w:hAnsi="Times New Roman" w:cs="Times New Roman"/>
          <w:b/>
          <w:color w:val="000000"/>
          <w:lang w:val="en-US" w:eastAsia="ja-JP" w:bidi="he-IL"/>
        </w:rPr>
      </w:pPr>
      <w:r>
        <w:rPr>
          <w:rFonts w:ascii="Times New Roman" w:eastAsia="Perpetua" w:hAnsi="Times New Roman" w:cs="Times New Roman"/>
          <w:b/>
          <w:color w:val="000000"/>
          <w:lang w:val="en-US" w:eastAsia="ja-JP" w:bidi="he-IL"/>
        </w:rPr>
        <w:t>Reporting</w:t>
      </w:r>
      <w:r w:rsidR="00C26B4D">
        <w:rPr>
          <w:rFonts w:ascii="Times New Roman" w:eastAsia="Perpetua" w:hAnsi="Times New Roman" w:cs="Times New Roman"/>
          <w:b/>
          <w:color w:val="000000"/>
          <w:lang w:val="en-US" w:eastAsia="ja-JP" w:bidi="he-IL"/>
        </w:rPr>
        <w:t xml:space="preserve"> </w:t>
      </w:r>
      <w:r w:rsidR="00B5292B" w:rsidRPr="00BE081E">
        <w:rPr>
          <w:rFonts w:ascii="Times New Roman" w:eastAsia="Perpetua" w:hAnsi="Times New Roman" w:cs="Times New Roman"/>
          <w:b/>
          <w:color w:val="000000"/>
          <w:lang w:val="en-US" w:eastAsia="ja-JP" w:bidi="he-IL"/>
        </w:rPr>
        <w:t>phase</w:t>
      </w:r>
    </w:p>
    <w:p w:rsidR="00D202CD" w:rsidRPr="00BE081E" w:rsidRDefault="00D202CD" w:rsidP="00205BC6">
      <w:pPr>
        <w:spacing w:after="0" w:line="280" w:lineRule="exact"/>
        <w:contextualSpacing/>
        <w:jc w:val="both"/>
        <w:rPr>
          <w:rFonts w:ascii="Times New Roman" w:eastAsia="Perpetua" w:hAnsi="Times New Roman" w:cs="Times New Roman"/>
          <w:i/>
          <w:color w:val="000000"/>
          <w:lang w:val="en-US" w:eastAsia="ja-JP" w:bidi="he-IL"/>
        </w:rPr>
      </w:pPr>
    </w:p>
    <w:p w:rsidR="00B5292B" w:rsidRPr="00BE081E" w:rsidRDefault="00B5292B"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 xml:space="preserve">During this phase, the evaluation team will continue the analytical work initiated during the field phase and prepare a first draft of the final evaluation report, taking into account comments made by the CO at the debriefing meeting. This </w:t>
      </w:r>
      <w:r w:rsidRPr="00BE081E">
        <w:rPr>
          <w:rFonts w:ascii="Times New Roman" w:eastAsia="Perpetua" w:hAnsi="Times New Roman" w:cs="Times New Roman"/>
          <w:b/>
          <w:color w:val="000000"/>
          <w:lang w:val="en-US" w:eastAsia="ja-JP" w:bidi="he-IL"/>
        </w:rPr>
        <w:t>first draft final report</w:t>
      </w:r>
      <w:r w:rsidRPr="00BE081E">
        <w:rPr>
          <w:rFonts w:ascii="Times New Roman" w:eastAsia="Perpetua" w:hAnsi="Times New Roman" w:cs="Times New Roman"/>
          <w:color w:val="000000"/>
          <w:lang w:val="en-US" w:eastAsia="ja-JP" w:bidi="he-IL"/>
        </w:rPr>
        <w:t xml:space="preserve"> will be submitted to the evaluation reference group for comments (in writing). Comments made by the reference group and consolidated by the evaluation manager will then allow the evaluation team to prepare a </w:t>
      </w:r>
      <w:r w:rsidRPr="00BE081E">
        <w:rPr>
          <w:rFonts w:ascii="Times New Roman" w:eastAsia="Perpetua" w:hAnsi="Times New Roman" w:cs="Times New Roman"/>
          <w:b/>
          <w:color w:val="000000"/>
          <w:lang w:val="en-US" w:eastAsia="ja-JP" w:bidi="he-IL"/>
        </w:rPr>
        <w:t>second draft of the final evaluation report</w:t>
      </w:r>
      <w:r w:rsidRPr="00BE081E">
        <w:rPr>
          <w:rFonts w:ascii="Times New Roman" w:eastAsia="Perpetua" w:hAnsi="Times New Roman" w:cs="Times New Roman"/>
          <w:color w:val="000000"/>
          <w:lang w:val="en-US" w:eastAsia="ja-JP" w:bidi="he-IL"/>
        </w:rPr>
        <w:t xml:space="preserve">. </w:t>
      </w:r>
    </w:p>
    <w:p w:rsidR="00D202CD" w:rsidRPr="00BE081E" w:rsidRDefault="00D202CD" w:rsidP="00205BC6">
      <w:pPr>
        <w:spacing w:after="0" w:line="280" w:lineRule="exact"/>
        <w:contextualSpacing/>
        <w:jc w:val="both"/>
        <w:rPr>
          <w:rFonts w:ascii="Times New Roman" w:eastAsia="Perpetua" w:hAnsi="Times New Roman" w:cs="Times New Roman"/>
          <w:color w:val="000000"/>
          <w:lang w:val="en-US" w:eastAsia="ja-JP" w:bidi="he-IL"/>
        </w:rPr>
      </w:pPr>
    </w:p>
    <w:p w:rsidR="00B5292B" w:rsidRPr="00BE081E" w:rsidRDefault="00B5292B"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This second draft final report</w:t>
      </w:r>
      <w:r w:rsidR="00C34FF1" w:rsidRPr="00BE081E">
        <w:rPr>
          <w:rFonts w:ascii="Times New Roman" w:eastAsia="Perpetua" w:hAnsi="Times New Roman" w:cs="Times New Roman"/>
          <w:color w:val="000000"/>
          <w:lang w:val="en-US" w:eastAsia="ja-JP" w:bidi="he-IL"/>
        </w:rPr>
        <w:t xml:space="preserve"> will be</w:t>
      </w:r>
      <w:r w:rsidR="00C26B4D">
        <w:rPr>
          <w:rFonts w:ascii="Times New Roman" w:eastAsia="Perpetua" w:hAnsi="Times New Roman" w:cs="Times New Roman"/>
          <w:color w:val="000000"/>
          <w:lang w:val="en-US" w:eastAsia="ja-JP" w:bidi="he-IL"/>
        </w:rPr>
        <w:t xml:space="preserve"> </w:t>
      </w:r>
      <w:r w:rsidR="00D202CD" w:rsidRPr="00BE081E">
        <w:rPr>
          <w:rFonts w:ascii="Times New Roman" w:eastAsia="Perpetua" w:hAnsi="Times New Roman" w:cs="Times New Roman"/>
          <w:color w:val="000000"/>
          <w:lang w:val="en-US" w:eastAsia="ja-JP" w:bidi="he-IL"/>
        </w:rPr>
        <w:t xml:space="preserve">disseminated among </w:t>
      </w:r>
      <w:r w:rsidRPr="00BE081E">
        <w:rPr>
          <w:rFonts w:ascii="Times New Roman" w:eastAsia="Perpetua" w:hAnsi="Times New Roman" w:cs="Times New Roman"/>
          <w:color w:val="000000"/>
          <w:lang w:val="en-US" w:eastAsia="ja-JP" w:bidi="he-IL"/>
        </w:rPr>
        <w:t>key programme stakeholders (including key national counterparts)</w:t>
      </w:r>
      <w:r w:rsidR="00432427" w:rsidRPr="00BE081E">
        <w:rPr>
          <w:rFonts w:ascii="Times New Roman" w:eastAsia="Perpetua" w:hAnsi="Times New Roman" w:cs="Times New Roman"/>
          <w:color w:val="000000"/>
          <w:lang w:val="en-US" w:eastAsia="ja-JP" w:bidi="he-IL"/>
        </w:rPr>
        <w:t xml:space="preserve"> for the comments</w:t>
      </w:r>
      <w:r w:rsidRPr="00BE081E">
        <w:rPr>
          <w:rFonts w:ascii="Times New Roman" w:eastAsia="Perpetua" w:hAnsi="Times New Roman" w:cs="Times New Roman"/>
          <w:color w:val="000000"/>
          <w:lang w:val="en-US" w:eastAsia="ja-JP" w:bidi="he-IL"/>
        </w:rPr>
        <w:t xml:space="preserve">.  The </w:t>
      </w:r>
      <w:r w:rsidRPr="00BE081E">
        <w:rPr>
          <w:rFonts w:ascii="Times New Roman" w:eastAsia="Perpetua" w:hAnsi="Times New Roman" w:cs="Times New Roman"/>
          <w:b/>
          <w:color w:val="000000"/>
          <w:lang w:val="en-US" w:eastAsia="ja-JP" w:bidi="he-IL"/>
        </w:rPr>
        <w:t>final report</w:t>
      </w:r>
      <w:r w:rsidRPr="00BE081E">
        <w:rPr>
          <w:rFonts w:ascii="Times New Roman" w:eastAsia="Perpetua" w:hAnsi="Times New Roman" w:cs="Times New Roman"/>
          <w:color w:val="000000"/>
          <w:lang w:val="en-US" w:eastAsia="ja-JP" w:bidi="he-IL"/>
        </w:rPr>
        <w:t xml:space="preserve"> will be drafted shortly taking into account comments made by the </w:t>
      </w:r>
      <w:r w:rsidR="00432427" w:rsidRPr="00BE081E">
        <w:rPr>
          <w:rFonts w:ascii="Times New Roman" w:eastAsia="Perpetua" w:hAnsi="Times New Roman" w:cs="Times New Roman"/>
          <w:color w:val="000000"/>
          <w:lang w:val="en-US" w:eastAsia="ja-JP" w:bidi="he-IL"/>
        </w:rPr>
        <w:t>programme stakeholders</w:t>
      </w:r>
      <w:r w:rsidRPr="00BE081E">
        <w:rPr>
          <w:rFonts w:ascii="Times New Roman" w:eastAsia="Perpetua" w:hAnsi="Times New Roman" w:cs="Times New Roman"/>
          <w:color w:val="000000"/>
          <w:lang w:val="en-US" w:eastAsia="ja-JP" w:bidi="he-IL"/>
        </w:rPr>
        <w:t>.</w:t>
      </w:r>
    </w:p>
    <w:p w:rsidR="00B5292B" w:rsidRPr="00BE081E" w:rsidRDefault="00B5292B" w:rsidP="00205BC6">
      <w:pPr>
        <w:spacing w:after="0" w:line="280" w:lineRule="exact"/>
        <w:ind w:left="360"/>
        <w:contextualSpacing/>
        <w:rPr>
          <w:rFonts w:ascii="Times New Roman" w:eastAsia="Perpetua" w:hAnsi="Times New Roman" w:cs="Times New Roman"/>
          <w:color w:val="000000"/>
          <w:lang w:val="en-US" w:eastAsia="ja-JP" w:bidi="he-IL"/>
        </w:rPr>
      </w:pPr>
    </w:p>
    <w:p w:rsidR="009471D4" w:rsidRPr="00BE081E" w:rsidRDefault="009471D4" w:rsidP="00205BC6">
      <w:pPr>
        <w:spacing w:after="0" w:line="280" w:lineRule="exact"/>
        <w:contextualSpacing/>
        <w:rPr>
          <w:rFonts w:ascii="Times New Roman" w:eastAsia="Perpetua" w:hAnsi="Times New Roman" w:cs="Times New Roman"/>
          <w:b/>
          <w:color w:val="000000"/>
          <w:lang w:val="en-US" w:eastAsia="ja-JP" w:bidi="he-IL"/>
        </w:rPr>
      </w:pPr>
      <w:r w:rsidRPr="00BE081E">
        <w:rPr>
          <w:rFonts w:ascii="Times New Roman" w:eastAsia="Perpetua" w:hAnsi="Times New Roman" w:cs="Times New Roman"/>
          <w:b/>
          <w:color w:val="000000"/>
          <w:lang w:val="en-US" w:eastAsia="ja-JP" w:bidi="he-IL"/>
        </w:rPr>
        <w:t>Dissemination and Follow-up</w:t>
      </w:r>
      <w:r w:rsidR="009179C7">
        <w:rPr>
          <w:rFonts w:ascii="Times New Roman" w:eastAsia="Perpetua" w:hAnsi="Times New Roman" w:cs="Times New Roman"/>
          <w:b/>
          <w:color w:val="000000"/>
          <w:lang w:val="en-US" w:eastAsia="ja-JP" w:bidi="he-IL"/>
        </w:rPr>
        <w:t xml:space="preserve"> phase</w:t>
      </w:r>
    </w:p>
    <w:p w:rsidR="00D202CD" w:rsidRPr="00BE081E" w:rsidRDefault="00D202CD" w:rsidP="00205BC6">
      <w:pPr>
        <w:spacing w:after="0" w:line="280" w:lineRule="exact"/>
        <w:contextualSpacing/>
        <w:rPr>
          <w:rFonts w:ascii="Times New Roman" w:eastAsia="Perpetua" w:hAnsi="Times New Roman" w:cs="Times New Roman"/>
          <w:b/>
          <w:color w:val="000000"/>
          <w:lang w:val="en-US" w:eastAsia="ja-JP" w:bidi="he-IL"/>
        </w:rPr>
      </w:pPr>
    </w:p>
    <w:p w:rsidR="009471D4" w:rsidRPr="00BE081E" w:rsidRDefault="009471D4"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Management Response – the country office will prepare a management response to the evaluation recommendations in line wi</w:t>
      </w:r>
      <w:r w:rsidR="00D202CD" w:rsidRPr="00BE081E">
        <w:rPr>
          <w:rFonts w:ascii="Times New Roman" w:eastAsia="Perpetua" w:hAnsi="Times New Roman" w:cs="Times New Roman"/>
          <w:color w:val="000000"/>
          <w:lang w:val="en-US" w:eastAsia="ja-JP" w:bidi="he-IL"/>
        </w:rPr>
        <w:t xml:space="preserve">th UNFPA evaluation procedures. </w:t>
      </w:r>
      <w:r w:rsidRPr="00BE081E">
        <w:rPr>
          <w:rFonts w:ascii="Times New Roman" w:eastAsia="Perpetua" w:hAnsi="Times New Roman" w:cs="Times New Roman"/>
          <w:color w:val="000000"/>
          <w:lang w:val="en-US" w:eastAsia="ja-JP" w:bidi="he-IL"/>
        </w:rPr>
        <w:t xml:space="preserve">The evaluation report will be </w:t>
      </w:r>
      <w:r w:rsidR="00D202CD" w:rsidRPr="00BE081E">
        <w:rPr>
          <w:rFonts w:ascii="Times New Roman" w:eastAsia="Perpetua" w:hAnsi="Times New Roman" w:cs="Times New Roman"/>
          <w:color w:val="000000"/>
          <w:lang w:val="en-US" w:eastAsia="ja-JP" w:bidi="he-IL"/>
        </w:rPr>
        <w:t>shared with Regional Office and Evaluation</w:t>
      </w:r>
      <w:r w:rsidRPr="00BE081E">
        <w:rPr>
          <w:rFonts w:ascii="Times New Roman" w:eastAsia="Perpetua" w:hAnsi="Times New Roman" w:cs="Times New Roman"/>
          <w:color w:val="000000"/>
          <w:lang w:val="en-US" w:eastAsia="ja-JP" w:bidi="he-IL"/>
        </w:rPr>
        <w:t xml:space="preserve"> Office at UNFPA headquarters. The evaluation report will be made available</w:t>
      </w:r>
      <w:r w:rsidR="00C26B4D">
        <w:rPr>
          <w:rFonts w:ascii="Times New Roman" w:eastAsia="Perpetua" w:hAnsi="Times New Roman" w:cs="Times New Roman"/>
          <w:color w:val="000000"/>
          <w:lang w:val="en-US" w:eastAsia="ja-JP" w:bidi="he-IL"/>
        </w:rPr>
        <w:t xml:space="preserve"> </w:t>
      </w:r>
      <w:r w:rsidRPr="00BE081E">
        <w:rPr>
          <w:rFonts w:ascii="Times New Roman" w:eastAsia="Perpetua" w:hAnsi="Times New Roman" w:cs="Times New Roman"/>
          <w:color w:val="000000"/>
          <w:lang w:val="en-US" w:eastAsia="ja-JP" w:bidi="he-IL"/>
        </w:rPr>
        <w:t>to UNFPA Executive Board by the time of approving a new Country Programme Document in 201</w:t>
      </w:r>
      <w:r w:rsidR="001163C6">
        <w:rPr>
          <w:rFonts w:ascii="Times New Roman" w:eastAsia="Perpetua" w:hAnsi="Times New Roman" w:cs="Times New Roman"/>
          <w:color w:val="000000"/>
          <w:lang w:val="en-US" w:eastAsia="ja-JP" w:bidi="he-IL"/>
        </w:rPr>
        <w:t>6</w:t>
      </w:r>
      <w:r w:rsidR="00D202CD" w:rsidRPr="00BE081E">
        <w:rPr>
          <w:rFonts w:ascii="Times New Roman" w:eastAsia="Perpetua" w:hAnsi="Times New Roman" w:cs="Times New Roman"/>
          <w:color w:val="000000"/>
          <w:lang w:val="en-US" w:eastAsia="ja-JP" w:bidi="he-IL"/>
        </w:rPr>
        <w:t xml:space="preserve">. </w:t>
      </w:r>
      <w:r w:rsidRPr="00BE081E">
        <w:rPr>
          <w:rFonts w:ascii="Times New Roman" w:eastAsia="Perpetua" w:hAnsi="Times New Roman" w:cs="Times New Roman"/>
          <w:color w:val="000000"/>
          <w:lang w:val="en-US" w:eastAsia="ja-JP" w:bidi="he-IL"/>
        </w:rPr>
        <w:t>The report and the management response will be published on the UNFPA website.</w:t>
      </w:r>
    </w:p>
    <w:p w:rsidR="009471D4" w:rsidRPr="00BE081E" w:rsidRDefault="009471D4" w:rsidP="00205BC6">
      <w:pPr>
        <w:spacing w:after="0" w:line="280" w:lineRule="exact"/>
        <w:ind w:left="360"/>
        <w:contextualSpacing/>
        <w:rPr>
          <w:rFonts w:ascii="Times New Roman" w:eastAsia="Perpetua" w:hAnsi="Times New Roman" w:cs="Times New Roman"/>
          <w:color w:val="000000"/>
          <w:lang w:val="en-US" w:eastAsia="ja-JP" w:bidi="he-IL"/>
        </w:rPr>
      </w:pPr>
    </w:p>
    <w:p w:rsidR="00F11795" w:rsidRDefault="00F11795" w:rsidP="00205BC6">
      <w:pPr>
        <w:spacing w:after="0" w:line="280" w:lineRule="exact"/>
        <w:contextualSpacing/>
        <w:rPr>
          <w:rFonts w:ascii="Times New Roman" w:eastAsia="Perpetua" w:hAnsi="Times New Roman" w:cs="Times New Roman"/>
          <w:b/>
          <w:color w:val="000000"/>
          <w:u w:val="single"/>
          <w:lang w:val="en-US" w:eastAsia="ja-JP" w:bidi="he-IL"/>
        </w:rPr>
      </w:pPr>
    </w:p>
    <w:p w:rsidR="00B5292B" w:rsidRPr="00BE081E" w:rsidRDefault="004466C9" w:rsidP="00205BC6">
      <w:pPr>
        <w:spacing w:after="0" w:line="280" w:lineRule="exact"/>
        <w:contextualSpacing/>
        <w:rPr>
          <w:rFonts w:ascii="Times New Roman" w:eastAsia="Perpetua" w:hAnsi="Times New Roman" w:cs="Times New Roman"/>
          <w:b/>
          <w:color w:val="000000"/>
          <w:u w:val="single"/>
          <w:lang w:val="en-US" w:eastAsia="ja-JP" w:bidi="he-IL"/>
        </w:rPr>
      </w:pPr>
      <w:r w:rsidRPr="00BE081E">
        <w:rPr>
          <w:rFonts w:ascii="Times New Roman" w:eastAsia="Perpetua" w:hAnsi="Times New Roman" w:cs="Times New Roman"/>
          <w:b/>
          <w:color w:val="000000"/>
          <w:u w:val="single"/>
          <w:lang w:val="en-US" w:eastAsia="ja-JP" w:bidi="he-IL"/>
        </w:rPr>
        <w:t>EXPECTED OUTPUTS/ DELIVERABLES</w:t>
      </w:r>
    </w:p>
    <w:p w:rsidR="00B5292B" w:rsidRPr="00BE081E" w:rsidRDefault="00B5292B" w:rsidP="00205BC6">
      <w:pPr>
        <w:spacing w:after="0" w:line="280" w:lineRule="exact"/>
        <w:contextualSpacing/>
        <w:rPr>
          <w:rFonts w:ascii="Times New Roman" w:eastAsia="Perpetua" w:hAnsi="Times New Roman" w:cs="Times New Roman"/>
          <w:color w:val="000000"/>
          <w:lang w:val="en-US" w:eastAsia="ja-JP" w:bidi="he-IL"/>
        </w:rPr>
      </w:pPr>
    </w:p>
    <w:p w:rsidR="00B5292B" w:rsidRPr="00BE081E" w:rsidRDefault="00B5292B"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The evaluation team will produce the following deliverables:</w:t>
      </w:r>
    </w:p>
    <w:p w:rsidR="00B5292B" w:rsidRPr="00345658" w:rsidRDefault="009026ED" w:rsidP="00205BC6">
      <w:pPr>
        <w:numPr>
          <w:ilvl w:val="0"/>
          <w:numId w:val="6"/>
        </w:numPr>
        <w:spacing w:after="0" w:line="280" w:lineRule="exact"/>
        <w:contextualSpacing/>
        <w:jc w:val="both"/>
        <w:rPr>
          <w:rFonts w:ascii="Times New Roman" w:eastAsia="Perpetua" w:hAnsi="Times New Roman" w:cs="Times New Roman"/>
          <w:color w:val="000000"/>
          <w:lang w:val="en-US" w:eastAsia="ja-JP" w:bidi="he-IL"/>
        </w:rPr>
      </w:pPr>
      <w:r>
        <w:rPr>
          <w:rFonts w:ascii="Times New Roman" w:eastAsia="Perpetua" w:hAnsi="Times New Roman" w:cs="Times New Roman"/>
          <w:color w:val="000000"/>
          <w:lang w:val="en-US" w:eastAsia="ja-JP" w:bidi="he-IL"/>
        </w:rPr>
        <w:t>D</w:t>
      </w:r>
      <w:r w:rsidR="00B5292B" w:rsidRPr="00BE081E">
        <w:rPr>
          <w:rFonts w:ascii="Times New Roman" w:eastAsia="Perpetua" w:hAnsi="Times New Roman" w:cs="Times New Roman"/>
          <w:color w:val="000000"/>
          <w:lang w:val="en-US" w:eastAsia="ja-JP" w:bidi="he-IL"/>
        </w:rPr>
        <w:t xml:space="preserve">esign report including (as a minimum): a) a stakeholder map ; b) the evaluation matrix (including the final list of evaluation questions and indicators) ; c) the overall evaluation design and methodology, with a detailed description of the data collection plan for the field phase; </w:t>
      </w:r>
      <w:r w:rsidR="00C34FF1" w:rsidRPr="00345658">
        <w:rPr>
          <w:rFonts w:ascii="Times New Roman" w:eastAsia="Perpetua" w:hAnsi="Times New Roman" w:cs="Times New Roman"/>
          <w:color w:val="000000"/>
          <w:lang w:val="en-US" w:eastAsia="ja-JP" w:bidi="he-IL"/>
        </w:rPr>
        <w:t>(the report should be maximum 40 pages)</w:t>
      </w:r>
    </w:p>
    <w:p w:rsidR="00B5292B" w:rsidRPr="00BE081E" w:rsidRDefault="009026ED" w:rsidP="00205BC6">
      <w:pPr>
        <w:numPr>
          <w:ilvl w:val="0"/>
          <w:numId w:val="6"/>
        </w:numPr>
        <w:spacing w:after="0" w:line="280" w:lineRule="exact"/>
        <w:contextualSpacing/>
        <w:jc w:val="both"/>
        <w:rPr>
          <w:rFonts w:ascii="Times New Roman" w:eastAsia="Perpetua" w:hAnsi="Times New Roman" w:cs="Times New Roman"/>
          <w:color w:val="000000"/>
          <w:lang w:val="en-US" w:eastAsia="ja-JP" w:bidi="he-IL"/>
        </w:rPr>
      </w:pPr>
      <w:r>
        <w:rPr>
          <w:rFonts w:ascii="Times New Roman" w:eastAsia="Perpetua" w:hAnsi="Times New Roman" w:cs="Times New Roman"/>
          <w:color w:val="000000"/>
          <w:lang w:val="en-US" w:eastAsia="ja-JP" w:bidi="he-IL"/>
        </w:rPr>
        <w:t>D</w:t>
      </w:r>
      <w:r w:rsidR="00B5292B" w:rsidRPr="00BE081E">
        <w:rPr>
          <w:rFonts w:ascii="Times New Roman" w:eastAsia="Perpetua" w:hAnsi="Times New Roman" w:cs="Times New Roman"/>
          <w:color w:val="000000"/>
          <w:lang w:val="en-US" w:eastAsia="ja-JP" w:bidi="he-IL"/>
        </w:rPr>
        <w:t>ebriefing presentation document (</w:t>
      </w:r>
      <w:r w:rsidR="00B5292B" w:rsidRPr="00345658">
        <w:rPr>
          <w:rFonts w:ascii="Times New Roman" w:eastAsia="Perpetua" w:hAnsi="Times New Roman" w:cs="Times New Roman"/>
          <w:color w:val="000000"/>
          <w:lang w:val="en-US" w:eastAsia="ja-JP" w:bidi="he-IL"/>
        </w:rPr>
        <w:t>Power Point</w:t>
      </w:r>
      <w:r w:rsidR="004A6DDE" w:rsidRPr="00345658">
        <w:rPr>
          <w:rFonts w:ascii="Times New Roman" w:eastAsia="Perpetua" w:hAnsi="Times New Roman" w:cs="Times New Roman"/>
          <w:color w:val="000000"/>
          <w:lang w:val="en-US" w:eastAsia="ja-JP" w:bidi="he-IL"/>
        </w:rPr>
        <w:t xml:space="preserve"> and/or two -three pages overview</w:t>
      </w:r>
      <w:r w:rsidR="00B5292B" w:rsidRPr="00BE081E">
        <w:rPr>
          <w:rFonts w:ascii="Times New Roman" w:eastAsia="Perpetua" w:hAnsi="Times New Roman" w:cs="Times New Roman"/>
          <w:color w:val="000000"/>
          <w:lang w:val="en-US" w:eastAsia="ja-JP" w:bidi="he-IL"/>
        </w:rPr>
        <w:t>) synthesizing the main preliminary findings, conclusions and recommendations of the evaluation, to be presented and discussed with the CO during the debriefing meeting foreseen at the end of the field phase;</w:t>
      </w:r>
    </w:p>
    <w:p w:rsidR="00C34FF1" w:rsidRPr="00BE081E" w:rsidRDefault="009026ED" w:rsidP="00205BC6">
      <w:pPr>
        <w:numPr>
          <w:ilvl w:val="0"/>
          <w:numId w:val="6"/>
        </w:numPr>
        <w:spacing w:after="0" w:line="280" w:lineRule="exact"/>
        <w:contextualSpacing/>
        <w:jc w:val="both"/>
        <w:rPr>
          <w:rFonts w:ascii="Times New Roman" w:eastAsia="Perpetua" w:hAnsi="Times New Roman" w:cs="Times New Roman"/>
          <w:color w:val="000000"/>
          <w:lang w:val="en-US" w:eastAsia="ja-JP" w:bidi="he-IL"/>
        </w:rPr>
      </w:pPr>
      <w:r>
        <w:rPr>
          <w:rFonts w:ascii="Times New Roman" w:eastAsia="Perpetua" w:hAnsi="Times New Roman" w:cs="Times New Roman"/>
          <w:color w:val="000000"/>
          <w:lang w:val="en-US" w:eastAsia="ja-JP" w:bidi="he-IL"/>
        </w:rPr>
        <w:t>F</w:t>
      </w:r>
      <w:r w:rsidR="00C34FF1" w:rsidRPr="00BE081E">
        <w:rPr>
          <w:rFonts w:ascii="Times New Roman" w:eastAsia="Perpetua" w:hAnsi="Times New Roman" w:cs="Times New Roman"/>
          <w:color w:val="000000"/>
          <w:lang w:val="en-US" w:eastAsia="ja-JP" w:bidi="he-IL"/>
        </w:rPr>
        <w:t xml:space="preserve">irst and second draft </w:t>
      </w:r>
      <w:r w:rsidR="00B5292B" w:rsidRPr="00BE081E">
        <w:rPr>
          <w:rFonts w:ascii="Times New Roman" w:eastAsia="Perpetua" w:hAnsi="Times New Roman" w:cs="Times New Roman"/>
          <w:color w:val="000000"/>
          <w:lang w:val="en-US" w:eastAsia="ja-JP" w:bidi="he-IL"/>
        </w:rPr>
        <w:t>final evaluation report</w:t>
      </w:r>
      <w:r w:rsidR="00C34FF1" w:rsidRPr="00BE081E">
        <w:rPr>
          <w:rFonts w:ascii="Times New Roman" w:eastAsia="Perpetua" w:hAnsi="Times New Roman" w:cs="Times New Roman"/>
          <w:color w:val="000000"/>
          <w:lang w:val="en-US" w:eastAsia="ja-JP" w:bidi="he-IL"/>
        </w:rPr>
        <w:t>s</w:t>
      </w:r>
    </w:p>
    <w:p w:rsidR="00B5292B" w:rsidRPr="00345658" w:rsidRDefault="009026ED" w:rsidP="00205BC6">
      <w:pPr>
        <w:pStyle w:val="ListParagraph"/>
        <w:numPr>
          <w:ilvl w:val="0"/>
          <w:numId w:val="6"/>
        </w:numPr>
        <w:spacing w:after="0" w:line="280" w:lineRule="exact"/>
        <w:rPr>
          <w:rFonts w:ascii="Times New Roman" w:eastAsia="Perpetua" w:hAnsi="Times New Roman" w:cs="Times New Roman"/>
          <w:iCs/>
          <w:color w:val="000000"/>
          <w:lang w:val="en-US" w:eastAsia="ja-JP" w:bidi="he-IL"/>
        </w:rPr>
      </w:pPr>
      <w:r>
        <w:rPr>
          <w:rFonts w:ascii="Times New Roman" w:eastAsia="Perpetua" w:hAnsi="Times New Roman" w:cs="Times New Roman"/>
          <w:color w:val="000000"/>
          <w:lang w:val="en-US" w:eastAsia="ja-JP" w:bidi="he-IL"/>
        </w:rPr>
        <w:t>F</w:t>
      </w:r>
      <w:r w:rsidR="00C34FF1" w:rsidRPr="00BE081E">
        <w:rPr>
          <w:rFonts w:ascii="Times New Roman" w:eastAsia="Perpetua" w:hAnsi="Times New Roman" w:cs="Times New Roman"/>
          <w:color w:val="000000"/>
          <w:lang w:val="en-US" w:eastAsia="ja-JP" w:bidi="he-IL"/>
        </w:rPr>
        <w:t>inal report prepared taking into account all the comments made</w:t>
      </w:r>
      <w:r w:rsidR="00B5292B" w:rsidRPr="00BE081E">
        <w:rPr>
          <w:rFonts w:ascii="Times New Roman" w:eastAsia="Perpetua" w:hAnsi="Times New Roman" w:cs="Times New Roman"/>
          <w:iCs/>
          <w:color w:val="000000"/>
          <w:lang w:val="en-US" w:eastAsia="ja-JP" w:bidi="he-IL"/>
        </w:rPr>
        <w:t>.</w:t>
      </w:r>
      <w:r w:rsidR="00C34FF1" w:rsidRPr="00345658">
        <w:rPr>
          <w:rFonts w:ascii="Times New Roman" w:eastAsia="Perpetua" w:hAnsi="Times New Roman" w:cs="Times New Roman"/>
          <w:iCs/>
          <w:color w:val="000000"/>
          <w:lang w:val="en-US" w:eastAsia="ja-JP" w:bidi="he-IL"/>
        </w:rPr>
        <w:t xml:space="preserve">(the report should be maximum 40 pages plus annexes) </w:t>
      </w:r>
    </w:p>
    <w:p w:rsidR="00F11795" w:rsidRDefault="00F11795" w:rsidP="00205BC6">
      <w:pPr>
        <w:spacing w:after="0" w:line="280" w:lineRule="exact"/>
        <w:contextualSpacing/>
        <w:jc w:val="both"/>
        <w:rPr>
          <w:rFonts w:ascii="Times New Roman" w:eastAsia="Perpetua" w:hAnsi="Times New Roman" w:cs="Times New Roman"/>
          <w:iCs/>
          <w:color w:val="000000"/>
          <w:lang w:val="en-US" w:eastAsia="ja-JP" w:bidi="he-IL"/>
        </w:rPr>
      </w:pPr>
    </w:p>
    <w:p w:rsidR="00B5292B" w:rsidRPr="00BE081E" w:rsidRDefault="00B5292B" w:rsidP="00205BC6">
      <w:pPr>
        <w:spacing w:after="0" w:line="280" w:lineRule="exact"/>
        <w:contextualSpacing/>
        <w:jc w:val="both"/>
        <w:rPr>
          <w:rFonts w:ascii="Times New Roman" w:eastAsia="Perpetua" w:hAnsi="Times New Roman" w:cs="Times New Roman"/>
          <w:iCs/>
          <w:color w:val="000000"/>
          <w:lang w:val="en-US" w:eastAsia="ja-JP" w:bidi="he-IL"/>
        </w:rPr>
      </w:pPr>
      <w:r w:rsidRPr="00BE081E">
        <w:rPr>
          <w:rFonts w:ascii="Times New Roman" w:eastAsia="Perpetua" w:hAnsi="Times New Roman" w:cs="Times New Roman"/>
          <w:iCs/>
          <w:color w:val="000000"/>
          <w:lang w:val="en-US" w:eastAsia="ja-JP" w:bidi="he-IL"/>
        </w:rPr>
        <w:t xml:space="preserve">All deliverables will be drafted in English. </w:t>
      </w:r>
      <w:r w:rsidR="00B84602" w:rsidRPr="00BE081E">
        <w:rPr>
          <w:rFonts w:ascii="Times New Roman" w:eastAsia="Perpetua" w:hAnsi="Times New Roman" w:cs="Times New Roman"/>
          <w:iCs/>
          <w:color w:val="000000"/>
          <w:lang w:val="en-US" w:eastAsia="ja-JP" w:bidi="he-IL"/>
        </w:rPr>
        <w:t>All reports should follow structure</w:t>
      </w:r>
      <w:r w:rsidR="008B7D85" w:rsidRPr="00BE081E">
        <w:rPr>
          <w:rFonts w:ascii="Times New Roman" w:eastAsia="Perpetua" w:hAnsi="Times New Roman" w:cs="Times New Roman"/>
          <w:iCs/>
          <w:color w:val="000000"/>
          <w:lang w:val="en-US" w:eastAsia="ja-JP" w:bidi="he-IL"/>
        </w:rPr>
        <w:t xml:space="preserve"> and detailed outlines</w:t>
      </w:r>
      <w:r w:rsidR="00B84602" w:rsidRPr="00BE081E">
        <w:rPr>
          <w:rFonts w:ascii="Times New Roman" w:eastAsia="Perpetua" w:hAnsi="Times New Roman" w:cs="Times New Roman"/>
          <w:iCs/>
          <w:color w:val="000000"/>
          <w:lang w:val="en-US" w:eastAsia="ja-JP" w:bidi="he-IL"/>
        </w:rPr>
        <w:t xml:space="preserve"> provided in the UNFPA Handbook: How to design and conduct a country programme evaluation at UNFPA. </w:t>
      </w:r>
      <w:r w:rsidRPr="00345658">
        <w:rPr>
          <w:rFonts w:ascii="Times New Roman" w:eastAsia="Perpetua" w:hAnsi="Times New Roman" w:cs="Times New Roman"/>
          <w:iCs/>
          <w:color w:val="000000"/>
          <w:lang w:val="en-US" w:eastAsia="ja-JP" w:bidi="he-IL"/>
        </w:rPr>
        <w:t xml:space="preserve">The final report will be translated </w:t>
      </w:r>
      <w:r w:rsidR="00345658">
        <w:rPr>
          <w:rFonts w:ascii="Times New Roman" w:eastAsia="Perpetua" w:hAnsi="Times New Roman" w:cs="Times New Roman"/>
          <w:iCs/>
          <w:color w:val="000000"/>
          <w:lang w:val="en-US" w:eastAsia="ja-JP" w:bidi="he-IL"/>
        </w:rPr>
        <w:t>in</w:t>
      </w:r>
      <w:r w:rsidR="00C34FF1" w:rsidRPr="00345658">
        <w:rPr>
          <w:rFonts w:ascii="Times New Roman" w:eastAsia="Perpetua" w:hAnsi="Times New Roman" w:cs="Times New Roman"/>
          <w:iCs/>
          <w:color w:val="000000"/>
          <w:lang w:val="en-US" w:eastAsia="ja-JP" w:bidi="he-IL"/>
        </w:rPr>
        <w:t>to</w:t>
      </w:r>
      <w:r w:rsidR="00345658">
        <w:rPr>
          <w:rFonts w:ascii="Times New Roman" w:eastAsia="Perpetua" w:hAnsi="Times New Roman" w:cs="Times New Roman"/>
          <w:iCs/>
          <w:color w:val="000000"/>
          <w:lang w:val="en-US" w:eastAsia="ja-JP" w:bidi="he-IL"/>
        </w:rPr>
        <w:t xml:space="preserve"> A</w:t>
      </w:r>
      <w:r w:rsidR="00CB4C18">
        <w:rPr>
          <w:rFonts w:ascii="Times New Roman" w:eastAsia="Perpetua" w:hAnsi="Times New Roman" w:cs="Times New Roman"/>
          <w:iCs/>
          <w:color w:val="000000"/>
          <w:lang w:val="en-US" w:eastAsia="ja-JP" w:bidi="he-IL"/>
        </w:rPr>
        <w:t>lban</w:t>
      </w:r>
      <w:r w:rsidR="00345658">
        <w:rPr>
          <w:rFonts w:ascii="Times New Roman" w:eastAsia="Perpetua" w:hAnsi="Times New Roman" w:cs="Times New Roman"/>
          <w:iCs/>
          <w:color w:val="000000"/>
          <w:lang w:val="en-US" w:eastAsia="ja-JP" w:bidi="he-IL"/>
        </w:rPr>
        <w:t>i</w:t>
      </w:r>
      <w:r w:rsidR="00CB4C18">
        <w:rPr>
          <w:rFonts w:ascii="Times New Roman" w:eastAsia="Perpetua" w:hAnsi="Times New Roman" w:cs="Times New Roman"/>
          <w:iCs/>
          <w:color w:val="000000"/>
          <w:lang w:val="en-US" w:eastAsia="ja-JP" w:bidi="he-IL"/>
        </w:rPr>
        <w:t>an</w:t>
      </w:r>
      <w:r w:rsidR="00C34FF1" w:rsidRPr="00BE081E">
        <w:rPr>
          <w:rFonts w:ascii="Times New Roman" w:eastAsia="Perpetua" w:hAnsi="Times New Roman" w:cs="Times New Roman"/>
          <w:iCs/>
          <w:color w:val="000000"/>
          <w:lang w:val="en-US" w:eastAsia="ja-JP" w:bidi="he-IL"/>
        </w:rPr>
        <w:t>.</w:t>
      </w:r>
    </w:p>
    <w:p w:rsidR="00B5292B" w:rsidRPr="00BE081E" w:rsidRDefault="00B5292B" w:rsidP="00205BC6">
      <w:pPr>
        <w:spacing w:after="0" w:line="280" w:lineRule="exact"/>
        <w:contextualSpacing/>
        <w:rPr>
          <w:rFonts w:ascii="Times New Roman" w:eastAsia="Perpetua" w:hAnsi="Times New Roman" w:cs="Times New Roman"/>
          <w:color w:val="000000"/>
          <w:lang w:val="en-US" w:eastAsia="ja-JP" w:bidi="he-IL"/>
        </w:rPr>
      </w:pPr>
    </w:p>
    <w:p w:rsidR="00B5292B" w:rsidRPr="00BE081E" w:rsidRDefault="00C34FF1" w:rsidP="00205BC6">
      <w:pPr>
        <w:spacing w:after="0" w:line="280" w:lineRule="exact"/>
        <w:contextualSpacing/>
        <w:rPr>
          <w:rFonts w:ascii="Times New Roman" w:eastAsia="Perpetua" w:hAnsi="Times New Roman" w:cs="Times New Roman"/>
          <w:b/>
          <w:color w:val="000000"/>
          <w:u w:val="single"/>
          <w:lang w:val="en-US" w:eastAsia="ja-JP" w:bidi="he-IL"/>
        </w:rPr>
      </w:pPr>
      <w:r w:rsidRPr="00BE081E">
        <w:rPr>
          <w:rFonts w:ascii="Times New Roman" w:eastAsia="Perpetua" w:hAnsi="Times New Roman" w:cs="Times New Roman"/>
          <w:b/>
          <w:color w:val="000000"/>
          <w:u w:val="single"/>
          <w:lang w:val="en-US" w:eastAsia="ja-JP" w:bidi="he-IL"/>
        </w:rPr>
        <w:t>WORK PLAN/ INDICATIVE TIMEFRAME</w:t>
      </w:r>
    </w:p>
    <w:p w:rsidR="00B5292B" w:rsidRPr="00BE081E" w:rsidRDefault="00B5292B" w:rsidP="00205BC6">
      <w:pPr>
        <w:spacing w:after="0" w:line="280" w:lineRule="exact"/>
        <w:contextualSpacing/>
        <w:rPr>
          <w:rFonts w:ascii="Times New Roman" w:eastAsia="Perpetua" w:hAnsi="Times New Roman" w:cs="Times New Roman"/>
          <w:b/>
          <w:color w:val="000000"/>
          <w:u w:val="single"/>
          <w:lang w:val="en-US" w:eastAsia="ja-JP" w:bidi="he-IL"/>
        </w:rPr>
      </w:pPr>
    </w:p>
    <w:tbl>
      <w:tblPr>
        <w:tblW w:w="9430" w:type="dxa"/>
        <w:jc w:val="center"/>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3826"/>
        <w:gridCol w:w="1757"/>
        <w:gridCol w:w="1697"/>
        <w:gridCol w:w="1483"/>
      </w:tblGrid>
      <w:tr w:rsidR="004931F4" w:rsidRPr="00BE081E" w:rsidTr="00303091">
        <w:trPr>
          <w:trHeight w:val="78"/>
          <w:jc w:val="center"/>
        </w:trPr>
        <w:tc>
          <w:tcPr>
            <w:tcW w:w="4645" w:type="dxa"/>
            <w:gridSpan w:val="2"/>
          </w:tcPr>
          <w:p w:rsidR="004931F4" w:rsidRPr="00BE081E" w:rsidRDefault="004931F4" w:rsidP="00205BC6">
            <w:pPr>
              <w:spacing w:after="0" w:line="280" w:lineRule="exact"/>
              <w:jc w:val="center"/>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PHASES/DELIVERABLES</w:t>
            </w:r>
          </w:p>
        </w:tc>
        <w:tc>
          <w:tcPr>
            <w:tcW w:w="1580" w:type="dxa"/>
            <w:shd w:val="clear" w:color="auto" w:fill="auto"/>
          </w:tcPr>
          <w:p w:rsidR="004931F4" w:rsidRPr="00BE081E" w:rsidRDefault="004931F4" w:rsidP="00205BC6">
            <w:pPr>
              <w:spacing w:after="0" w:line="280" w:lineRule="exact"/>
              <w:jc w:val="center"/>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RESPONSIBLE</w:t>
            </w:r>
          </w:p>
        </w:tc>
        <w:tc>
          <w:tcPr>
            <w:tcW w:w="1710" w:type="dxa"/>
            <w:shd w:val="clear" w:color="auto" w:fill="auto"/>
          </w:tcPr>
          <w:p w:rsidR="004931F4" w:rsidRPr="00BE081E" w:rsidRDefault="004931F4" w:rsidP="00205BC6">
            <w:pPr>
              <w:spacing w:after="0" w:line="280" w:lineRule="exact"/>
              <w:jc w:val="center"/>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PARTNERS</w:t>
            </w:r>
          </w:p>
        </w:tc>
        <w:tc>
          <w:tcPr>
            <w:tcW w:w="1495" w:type="dxa"/>
            <w:shd w:val="clear" w:color="auto" w:fill="auto"/>
          </w:tcPr>
          <w:p w:rsidR="004931F4" w:rsidRPr="00BE081E" w:rsidRDefault="004931F4" w:rsidP="00205BC6">
            <w:pPr>
              <w:spacing w:after="0" w:line="280" w:lineRule="exact"/>
              <w:jc w:val="center"/>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DEADLINE</w:t>
            </w:r>
          </w:p>
        </w:tc>
      </w:tr>
      <w:tr w:rsidR="002C7134" w:rsidRPr="00BE081E" w:rsidTr="00303091">
        <w:trPr>
          <w:trHeight w:val="302"/>
          <w:jc w:val="center"/>
        </w:trPr>
        <w:tc>
          <w:tcPr>
            <w:tcW w:w="685" w:type="dxa"/>
            <w:vMerge w:val="restart"/>
            <w:textDirection w:val="btLr"/>
          </w:tcPr>
          <w:p w:rsidR="004931F4" w:rsidRPr="00BE081E" w:rsidRDefault="004931F4" w:rsidP="00205BC6">
            <w:pPr>
              <w:spacing w:after="0" w:line="280" w:lineRule="exact"/>
              <w:ind w:left="113" w:right="113"/>
              <w:jc w:val="center"/>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Preparation phase</w:t>
            </w:r>
          </w:p>
        </w:tc>
        <w:tc>
          <w:tcPr>
            <w:tcW w:w="3960" w:type="dxa"/>
            <w:shd w:val="clear" w:color="auto" w:fill="auto"/>
          </w:tcPr>
          <w:p w:rsidR="004931F4" w:rsidRPr="00BE081E" w:rsidRDefault="00F11795" w:rsidP="009179C7">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 xml:space="preserve">Finalization of </w:t>
            </w:r>
            <w:r w:rsidR="004931F4" w:rsidRPr="00BE081E">
              <w:rPr>
                <w:rFonts w:ascii="Times New Roman" w:eastAsia="Calibri" w:hAnsi="Times New Roman" w:cs="Times New Roman"/>
                <w:kern w:val="24"/>
                <w:lang w:val="en-US"/>
              </w:rPr>
              <w:t xml:space="preserve">ToR by </w:t>
            </w:r>
            <w:r w:rsidR="00526B38">
              <w:rPr>
                <w:rFonts w:ascii="Times New Roman" w:eastAsia="Calibri" w:hAnsi="Times New Roman" w:cs="Times New Roman"/>
                <w:kern w:val="24"/>
                <w:lang w:val="en-US"/>
              </w:rPr>
              <w:t xml:space="preserve">CO </w:t>
            </w:r>
            <w:r w:rsidR="004931F4" w:rsidRPr="00BE081E">
              <w:rPr>
                <w:rFonts w:ascii="Times New Roman" w:eastAsia="Calibri" w:hAnsi="Times New Roman" w:cs="Times New Roman"/>
                <w:kern w:val="24"/>
                <w:lang w:val="en-US"/>
              </w:rPr>
              <w:t>with input by RO M&amp;E Adviser: approval of ToR by Evaluation Office (IEO)</w:t>
            </w:r>
            <w:r w:rsidR="00134C1B" w:rsidRPr="00BE081E">
              <w:rPr>
                <w:rFonts w:ascii="Times New Roman" w:eastAsia="Calibri" w:hAnsi="Times New Roman" w:cs="Times New Roman"/>
                <w:kern w:val="24"/>
                <w:lang w:val="en-US"/>
              </w:rPr>
              <w:t>.</w:t>
            </w:r>
          </w:p>
        </w:tc>
        <w:tc>
          <w:tcPr>
            <w:tcW w:w="158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w:t>
            </w:r>
            <w:r w:rsidR="004A6DDE" w:rsidRPr="00BE081E">
              <w:rPr>
                <w:rFonts w:ascii="Times New Roman" w:eastAsia="Calibri" w:hAnsi="Times New Roman" w:cs="Times New Roman"/>
                <w:kern w:val="24"/>
                <w:lang w:val="en-US"/>
              </w:rPr>
              <w:t>valuation Manager (EM)</w:t>
            </w:r>
            <w:r w:rsidRPr="00BE081E">
              <w:rPr>
                <w:rFonts w:ascii="Times New Roman" w:eastAsia="Calibri" w:hAnsi="Times New Roman" w:cs="Times New Roman"/>
                <w:kern w:val="24"/>
                <w:lang w:val="en-US"/>
              </w:rPr>
              <w:t xml:space="preserve">, </w:t>
            </w:r>
            <w:r w:rsidR="004A6DDE" w:rsidRPr="00BE081E">
              <w:rPr>
                <w:rFonts w:ascii="Times New Roman" w:eastAsia="Calibri" w:hAnsi="Times New Roman" w:cs="Times New Roman"/>
                <w:kern w:val="24"/>
                <w:lang w:val="en-US"/>
              </w:rPr>
              <w:t xml:space="preserve">Assistant </w:t>
            </w:r>
            <w:r w:rsidR="004A6DDE" w:rsidRPr="00BE081E">
              <w:rPr>
                <w:rFonts w:ascii="Times New Roman" w:eastAsia="Calibri" w:hAnsi="Times New Roman" w:cs="Times New Roman"/>
                <w:kern w:val="24"/>
                <w:lang w:val="en-US"/>
              </w:rPr>
              <w:lastRenderedPageBreak/>
              <w:t>Representative (AR)</w:t>
            </w:r>
          </w:p>
        </w:tc>
        <w:tc>
          <w:tcPr>
            <w:tcW w:w="1710" w:type="dxa"/>
            <w:shd w:val="clear" w:color="auto" w:fill="auto"/>
          </w:tcPr>
          <w:p w:rsidR="004931F4" w:rsidRPr="00BE081E" w:rsidRDefault="004931F4" w:rsidP="00C26B4D">
            <w:pPr>
              <w:spacing w:after="0" w:line="280" w:lineRule="exact"/>
              <w:rPr>
                <w:rFonts w:ascii="Times New Roman" w:eastAsia="Calibri" w:hAnsi="Times New Roman" w:cs="Times New Roman"/>
                <w:kern w:val="24"/>
                <w:lang w:val="en-US"/>
              </w:rPr>
            </w:pPr>
            <w:r w:rsidRPr="00BE081E">
              <w:rPr>
                <w:rFonts w:ascii="Times New Roman" w:eastAsia="Calibri" w:hAnsi="Times New Roman" w:cs="Times New Roman"/>
                <w:kern w:val="24"/>
                <w:lang w:val="en-US"/>
              </w:rPr>
              <w:lastRenderedPageBreak/>
              <w:t>RO M&amp;E adviser, EO</w:t>
            </w:r>
          </w:p>
        </w:tc>
        <w:tc>
          <w:tcPr>
            <w:tcW w:w="1495" w:type="dxa"/>
            <w:shd w:val="clear" w:color="auto" w:fill="auto"/>
          </w:tcPr>
          <w:p w:rsidR="001163C6" w:rsidRDefault="001163C6" w:rsidP="00CB4C18">
            <w:pPr>
              <w:spacing w:after="0" w:line="280" w:lineRule="exact"/>
              <w:jc w:val="center"/>
              <w:rPr>
                <w:rFonts w:ascii="Times New Roman" w:eastAsia="Calibri" w:hAnsi="Times New Roman" w:cs="Times New Roman"/>
                <w:kern w:val="24"/>
                <w:lang w:val="en-US"/>
              </w:rPr>
            </w:pPr>
          </w:p>
          <w:p w:rsidR="00526B38" w:rsidRPr="00BE081E" w:rsidRDefault="00526B38" w:rsidP="00687753">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7</w:t>
            </w:r>
            <w:r w:rsidRPr="000B7904">
              <w:rPr>
                <w:rFonts w:ascii="Times New Roman" w:eastAsia="Calibri" w:hAnsi="Times New Roman" w:cs="Times New Roman"/>
                <w:kern w:val="24"/>
                <w:vertAlign w:val="superscript"/>
                <w:lang w:val="en-US"/>
              </w:rPr>
              <w:t>th</w:t>
            </w:r>
            <w:r w:rsidR="00687753">
              <w:rPr>
                <w:rFonts w:ascii="Times New Roman" w:eastAsia="Calibri" w:hAnsi="Times New Roman" w:cs="Times New Roman"/>
                <w:kern w:val="24"/>
                <w:lang w:val="en-US"/>
              </w:rPr>
              <w:t>May</w:t>
            </w:r>
          </w:p>
        </w:tc>
      </w:tr>
      <w:tr w:rsidR="002C7134" w:rsidRPr="00BE081E" w:rsidTr="00303091">
        <w:trPr>
          <w:trHeight w:val="1115"/>
          <w:jc w:val="center"/>
        </w:trPr>
        <w:tc>
          <w:tcPr>
            <w:tcW w:w="685" w:type="dxa"/>
            <w:vMerge/>
            <w:textDirection w:val="btLr"/>
          </w:tcPr>
          <w:p w:rsidR="004931F4" w:rsidRPr="00BE081E" w:rsidRDefault="004931F4" w:rsidP="00205BC6">
            <w:pPr>
              <w:spacing w:after="0" w:line="280" w:lineRule="exact"/>
              <w:ind w:left="113" w:right="113"/>
              <w:jc w:val="center"/>
              <w:rPr>
                <w:rFonts w:ascii="Times New Roman" w:eastAsia="Calibri" w:hAnsi="Times New Roman" w:cs="Times New Roman"/>
                <w:b/>
                <w:kern w:val="24"/>
                <w:lang w:val="en-US"/>
              </w:rPr>
            </w:pPr>
          </w:p>
        </w:tc>
        <w:tc>
          <w:tcPr>
            <w:tcW w:w="396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Selection of potential evaluators by CO with input by RO M&amp;E adviser; pre-qualification of potential evaluators by Evaluation Office. Recruitment of external evaluators.</w:t>
            </w:r>
          </w:p>
        </w:tc>
        <w:tc>
          <w:tcPr>
            <w:tcW w:w="1580" w:type="dxa"/>
            <w:shd w:val="clear" w:color="auto" w:fill="auto"/>
          </w:tcPr>
          <w:p w:rsidR="004931F4" w:rsidRPr="00BE081E" w:rsidRDefault="004931F4" w:rsidP="00C26B4D">
            <w:pPr>
              <w:spacing w:after="0" w:line="280" w:lineRule="exact"/>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EM, A</w:t>
            </w:r>
            <w:r w:rsidR="004A6DDE" w:rsidRPr="00BE081E">
              <w:rPr>
                <w:rFonts w:ascii="Times New Roman" w:eastAsia="Calibri" w:hAnsi="Times New Roman" w:cs="Times New Roman"/>
                <w:kern w:val="24"/>
                <w:lang w:val="en-US"/>
              </w:rPr>
              <w:t>dmin Finance Associate (A</w:t>
            </w:r>
            <w:r w:rsidRPr="00BE081E">
              <w:rPr>
                <w:rFonts w:ascii="Times New Roman" w:eastAsia="Calibri" w:hAnsi="Times New Roman" w:cs="Times New Roman"/>
                <w:kern w:val="24"/>
                <w:lang w:val="en-US"/>
              </w:rPr>
              <w:t>FA</w:t>
            </w:r>
            <w:r w:rsidR="004A6DDE" w:rsidRPr="00BE081E">
              <w:rPr>
                <w:rFonts w:ascii="Times New Roman" w:eastAsia="Calibri" w:hAnsi="Times New Roman" w:cs="Times New Roman"/>
                <w:kern w:val="24"/>
                <w:lang w:val="en-US"/>
              </w:rPr>
              <w:t>)</w:t>
            </w:r>
          </w:p>
        </w:tc>
        <w:tc>
          <w:tcPr>
            <w:tcW w:w="171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AFA, RO M&amp;E adviser, IEO</w:t>
            </w:r>
          </w:p>
        </w:tc>
        <w:tc>
          <w:tcPr>
            <w:tcW w:w="1495" w:type="dxa"/>
            <w:shd w:val="clear" w:color="auto" w:fill="auto"/>
          </w:tcPr>
          <w:p w:rsidR="004931F4" w:rsidRPr="00BE081E" w:rsidRDefault="00F11795" w:rsidP="00687753">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28th</w:t>
            </w:r>
            <w:r w:rsidR="00687753">
              <w:rPr>
                <w:rFonts w:ascii="Times New Roman" w:eastAsia="Calibri" w:hAnsi="Times New Roman" w:cs="Times New Roman"/>
                <w:kern w:val="24"/>
                <w:lang w:val="en-US"/>
              </w:rPr>
              <w:t xml:space="preserve"> May</w:t>
            </w:r>
          </w:p>
        </w:tc>
      </w:tr>
      <w:tr w:rsidR="002C7134" w:rsidRPr="00BE081E" w:rsidTr="00303091">
        <w:trPr>
          <w:trHeight w:val="440"/>
          <w:jc w:val="center"/>
        </w:trPr>
        <w:tc>
          <w:tcPr>
            <w:tcW w:w="685" w:type="dxa"/>
            <w:vMerge/>
            <w:textDirection w:val="btLr"/>
          </w:tcPr>
          <w:p w:rsidR="004931F4" w:rsidRPr="00BE081E" w:rsidRDefault="004931F4" w:rsidP="00205BC6">
            <w:pPr>
              <w:spacing w:after="0" w:line="280" w:lineRule="exact"/>
              <w:ind w:left="113" w:right="113"/>
              <w:jc w:val="center"/>
              <w:rPr>
                <w:rFonts w:ascii="Times New Roman" w:eastAsia="Calibri" w:hAnsi="Times New Roman" w:cs="Times New Roman"/>
                <w:b/>
                <w:kern w:val="24"/>
                <w:lang w:val="en-US"/>
              </w:rPr>
            </w:pPr>
          </w:p>
        </w:tc>
        <w:tc>
          <w:tcPr>
            <w:tcW w:w="396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 xml:space="preserve">Assembly of </w:t>
            </w:r>
            <w:r w:rsidR="00E06914" w:rsidRPr="00BE081E">
              <w:rPr>
                <w:rFonts w:ascii="Times New Roman" w:eastAsia="Calibri" w:hAnsi="Times New Roman" w:cs="Times New Roman"/>
                <w:kern w:val="24"/>
                <w:lang w:val="en-US"/>
              </w:rPr>
              <w:t xml:space="preserve">Evaluation </w:t>
            </w:r>
            <w:r w:rsidRPr="00BE081E">
              <w:rPr>
                <w:rFonts w:ascii="Times New Roman" w:eastAsia="Calibri" w:hAnsi="Times New Roman" w:cs="Times New Roman"/>
                <w:kern w:val="24"/>
                <w:lang w:val="en-US"/>
              </w:rPr>
              <w:t>Reference Group (</w:t>
            </w:r>
            <w:r w:rsidR="00E06914" w:rsidRPr="00BE081E">
              <w:rPr>
                <w:rFonts w:ascii="Times New Roman" w:eastAsia="Calibri" w:hAnsi="Times New Roman" w:cs="Times New Roman"/>
                <w:kern w:val="24"/>
                <w:lang w:val="en-US"/>
              </w:rPr>
              <w:t>E</w:t>
            </w:r>
            <w:r w:rsidRPr="00BE081E">
              <w:rPr>
                <w:rFonts w:ascii="Times New Roman" w:eastAsia="Calibri" w:hAnsi="Times New Roman" w:cs="Times New Roman"/>
                <w:kern w:val="24"/>
                <w:lang w:val="en-US"/>
              </w:rPr>
              <w:t>RG)</w:t>
            </w:r>
            <w:r w:rsidR="00134C1B" w:rsidRPr="00BE081E">
              <w:rPr>
                <w:rFonts w:ascii="Times New Roman" w:eastAsia="Calibri" w:hAnsi="Times New Roman" w:cs="Times New Roman"/>
                <w:kern w:val="24"/>
                <w:lang w:val="en-US"/>
              </w:rPr>
              <w:t>.</w:t>
            </w:r>
          </w:p>
        </w:tc>
        <w:tc>
          <w:tcPr>
            <w:tcW w:w="158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EM, AR</w:t>
            </w:r>
          </w:p>
        </w:tc>
        <w:tc>
          <w:tcPr>
            <w:tcW w:w="171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CO staff</w:t>
            </w:r>
          </w:p>
        </w:tc>
        <w:tc>
          <w:tcPr>
            <w:tcW w:w="1495" w:type="dxa"/>
            <w:shd w:val="clear" w:color="auto" w:fill="auto"/>
          </w:tcPr>
          <w:p w:rsidR="004931F4" w:rsidRPr="00BE081E" w:rsidRDefault="009C7CC2" w:rsidP="00687753">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 xml:space="preserve">13th </w:t>
            </w:r>
            <w:r w:rsidR="00687753">
              <w:rPr>
                <w:rFonts w:ascii="Times New Roman" w:eastAsia="Calibri" w:hAnsi="Times New Roman" w:cs="Times New Roman"/>
                <w:kern w:val="24"/>
                <w:lang w:val="en-US"/>
              </w:rPr>
              <w:t>May</w:t>
            </w:r>
          </w:p>
        </w:tc>
      </w:tr>
      <w:tr w:rsidR="002C7134" w:rsidRPr="00BE081E" w:rsidTr="00303091">
        <w:trPr>
          <w:trHeight w:val="307"/>
          <w:jc w:val="center"/>
        </w:trPr>
        <w:tc>
          <w:tcPr>
            <w:tcW w:w="685" w:type="dxa"/>
            <w:vMerge/>
            <w:tcBorders>
              <w:bottom w:val="single" w:sz="4" w:space="0" w:color="auto"/>
            </w:tcBorders>
            <w:textDirection w:val="btLr"/>
          </w:tcPr>
          <w:p w:rsidR="004931F4" w:rsidRPr="00BE081E" w:rsidRDefault="004931F4" w:rsidP="00205BC6">
            <w:pPr>
              <w:spacing w:after="0" w:line="280" w:lineRule="exact"/>
              <w:ind w:left="113" w:right="113"/>
              <w:jc w:val="center"/>
              <w:rPr>
                <w:rFonts w:ascii="Times New Roman" w:eastAsia="Calibri" w:hAnsi="Times New Roman" w:cs="Times New Roman"/>
                <w:b/>
                <w:kern w:val="24"/>
                <w:lang w:val="en-US"/>
              </w:rPr>
            </w:pPr>
          </w:p>
        </w:tc>
        <w:tc>
          <w:tcPr>
            <w:tcW w:w="396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Compilation of Initial list of documentation\Stakeholder mapping and compilation of list of Atlas Projects</w:t>
            </w:r>
            <w:r w:rsidR="00134C1B" w:rsidRPr="00BE081E">
              <w:rPr>
                <w:rFonts w:ascii="Times New Roman" w:eastAsia="Calibri" w:hAnsi="Times New Roman" w:cs="Times New Roman"/>
                <w:kern w:val="24"/>
                <w:lang w:val="en-US"/>
              </w:rPr>
              <w:t>.</w:t>
            </w:r>
          </w:p>
        </w:tc>
        <w:tc>
          <w:tcPr>
            <w:tcW w:w="158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EM, AR</w:t>
            </w:r>
          </w:p>
        </w:tc>
        <w:tc>
          <w:tcPr>
            <w:tcW w:w="171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CO staff</w:t>
            </w:r>
          </w:p>
        </w:tc>
        <w:tc>
          <w:tcPr>
            <w:tcW w:w="1495" w:type="dxa"/>
            <w:shd w:val="clear" w:color="auto" w:fill="auto"/>
          </w:tcPr>
          <w:p w:rsidR="004931F4" w:rsidRPr="00BE081E" w:rsidRDefault="009C7CC2" w:rsidP="009D4AB1">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 xml:space="preserve"> 13th</w:t>
            </w:r>
            <w:r w:rsidR="009D4AB1">
              <w:rPr>
                <w:rFonts w:ascii="Times New Roman" w:eastAsia="Calibri" w:hAnsi="Times New Roman" w:cs="Times New Roman"/>
                <w:kern w:val="24"/>
                <w:lang w:val="en-US"/>
              </w:rPr>
              <w:t>May</w:t>
            </w:r>
          </w:p>
        </w:tc>
      </w:tr>
      <w:tr w:rsidR="002C7134" w:rsidRPr="00BE081E" w:rsidTr="00303091">
        <w:trPr>
          <w:cantSplit/>
          <w:trHeight w:val="1134"/>
          <w:jc w:val="center"/>
        </w:trPr>
        <w:tc>
          <w:tcPr>
            <w:tcW w:w="685" w:type="dxa"/>
            <w:tcBorders>
              <w:top w:val="single" w:sz="4" w:space="0" w:color="auto"/>
            </w:tcBorders>
            <w:textDirection w:val="btLr"/>
          </w:tcPr>
          <w:p w:rsidR="004931F4" w:rsidRPr="00BE081E" w:rsidRDefault="004931F4" w:rsidP="00205BC6">
            <w:pPr>
              <w:spacing w:after="0" w:line="280" w:lineRule="exact"/>
              <w:ind w:left="113" w:right="113"/>
              <w:jc w:val="center"/>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Design phase</w:t>
            </w:r>
          </w:p>
        </w:tc>
        <w:tc>
          <w:tcPr>
            <w:tcW w:w="396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Preparation</w:t>
            </w:r>
            <w:r w:rsidR="002C7134" w:rsidRPr="00BE081E">
              <w:rPr>
                <w:rFonts w:ascii="Times New Roman" w:eastAsia="Calibri" w:hAnsi="Times New Roman" w:cs="Times New Roman"/>
                <w:kern w:val="24"/>
                <w:lang w:val="en-US"/>
              </w:rPr>
              <w:t xml:space="preserve"> and submission</w:t>
            </w:r>
            <w:r w:rsidR="00C26B4D">
              <w:rPr>
                <w:rFonts w:ascii="Times New Roman" w:eastAsia="Calibri" w:hAnsi="Times New Roman" w:cs="Times New Roman"/>
                <w:kern w:val="24"/>
                <w:lang w:val="en-US"/>
              </w:rPr>
              <w:t xml:space="preserve"> </w:t>
            </w:r>
            <w:r w:rsidR="00E06914" w:rsidRPr="00BE081E">
              <w:rPr>
                <w:rFonts w:ascii="Times New Roman" w:eastAsia="Calibri" w:hAnsi="Times New Roman" w:cs="Times New Roman"/>
                <w:kern w:val="24"/>
                <w:lang w:val="en-US"/>
              </w:rPr>
              <w:t>of</w:t>
            </w:r>
            <w:r w:rsidR="00E06914" w:rsidRPr="00BE081E">
              <w:rPr>
                <w:rFonts w:ascii="Times New Roman" w:eastAsia="Calibri" w:hAnsi="Times New Roman" w:cs="Times New Roman"/>
                <w:kern w:val="24"/>
                <w:lang w:val="en-US"/>
              </w:rPr>
              <w:tab/>
            </w:r>
            <w:r w:rsidR="00C26B4D">
              <w:rPr>
                <w:rFonts w:ascii="Times New Roman" w:eastAsia="Calibri" w:hAnsi="Times New Roman" w:cs="Times New Roman"/>
                <w:kern w:val="24"/>
                <w:lang w:val="en-US"/>
              </w:rPr>
              <w:t xml:space="preserve"> </w:t>
            </w:r>
            <w:r w:rsidR="00E06914" w:rsidRPr="00BE081E">
              <w:rPr>
                <w:rFonts w:ascii="Times New Roman" w:eastAsia="Calibri" w:hAnsi="Times New Roman" w:cs="Times New Roman"/>
                <w:kern w:val="24"/>
                <w:lang w:val="en-US"/>
              </w:rPr>
              <w:t xml:space="preserve">a design report including (as a minimum): a) a stakeholder </w:t>
            </w:r>
            <w:r w:rsidR="00134C1B" w:rsidRPr="00BE081E">
              <w:rPr>
                <w:rFonts w:ascii="Times New Roman" w:eastAsia="Calibri" w:hAnsi="Times New Roman" w:cs="Times New Roman"/>
                <w:kern w:val="24"/>
                <w:lang w:val="en-US"/>
              </w:rPr>
              <w:t>map;</w:t>
            </w:r>
            <w:r w:rsidR="00E06914" w:rsidRPr="00BE081E">
              <w:rPr>
                <w:rFonts w:ascii="Times New Roman" w:eastAsia="Calibri" w:hAnsi="Times New Roman" w:cs="Times New Roman"/>
                <w:kern w:val="24"/>
                <w:lang w:val="en-US"/>
              </w:rPr>
              <w:t xml:space="preserve"> b) the evaluation matrix (including the final list of evaluation questions and indicators) ; c) the overall evaluation design and methodology, with a detailed description of the data collection plan for the field phase</w:t>
            </w:r>
            <w:r w:rsidR="00134C1B" w:rsidRPr="00BE081E">
              <w:rPr>
                <w:rFonts w:ascii="Times New Roman" w:eastAsia="Calibri" w:hAnsi="Times New Roman" w:cs="Times New Roman"/>
                <w:kern w:val="24"/>
                <w:lang w:val="en-US"/>
              </w:rPr>
              <w:t>.</w:t>
            </w:r>
          </w:p>
        </w:tc>
        <w:tc>
          <w:tcPr>
            <w:tcW w:w="1580" w:type="dxa"/>
            <w:shd w:val="clear" w:color="auto" w:fill="auto"/>
          </w:tcPr>
          <w:p w:rsidR="004931F4" w:rsidRPr="00BE081E" w:rsidRDefault="004931F4" w:rsidP="00CC283F">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Evaluators</w:t>
            </w:r>
          </w:p>
        </w:tc>
        <w:tc>
          <w:tcPr>
            <w:tcW w:w="171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 xml:space="preserve">EM, RO M&amp;E adviser, CO staff, </w:t>
            </w:r>
            <w:r w:rsidR="00E06914" w:rsidRPr="00BE081E">
              <w:rPr>
                <w:rFonts w:ascii="Times New Roman" w:eastAsia="Calibri" w:hAnsi="Times New Roman" w:cs="Times New Roman"/>
                <w:kern w:val="24"/>
                <w:lang w:val="en-US"/>
              </w:rPr>
              <w:t>E</w:t>
            </w:r>
            <w:r w:rsidRPr="00BE081E">
              <w:rPr>
                <w:rFonts w:ascii="Times New Roman" w:eastAsia="Calibri" w:hAnsi="Times New Roman" w:cs="Times New Roman"/>
                <w:kern w:val="24"/>
                <w:lang w:val="en-US"/>
              </w:rPr>
              <w:t>RG</w:t>
            </w:r>
          </w:p>
        </w:tc>
        <w:tc>
          <w:tcPr>
            <w:tcW w:w="1495" w:type="dxa"/>
            <w:shd w:val="clear" w:color="auto" w:fill="auto"/>
          </w:tcPr>
          <w:p w:rsidR="004931F4" w:rsidRPr="00BE081E" w:rsidRDefault="006D4430" w:rsidP="009D4AB1">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 xml:space="preserve">15th </w:t>
            </w:r>
            <w:r w:rsidR="009D4AB1">
              <w:rPr>
                <w:rFonts w:ascii="Times New Roman" w:eastAsia="Calibri" w:hAnsi="Times New Roman" w:cs="Times New Roman"/>
                <w:kern w:val="24"/>
                <w:lang w:val="en-US"/>
              </w:rPr>
              <w:t>June</w:t>
            </w:r>
          </w:p>
        </w:tc>
      </w:tr>
      <w:tr w:rsidR="00B04B8F" w:rsidRPr="00BE081E" w:rsidTr="00303091">
        <w:trPr>
          <w:trHeight w:val="692"/>
          <w:jc w:val="center"/>
        </w:trPr>
        <w:tc>
          <w:tcPr>
            <w:tcW w:w="685" w:type="dxa"/>
            <w:vMerge w:val="restart"/>
            <w:textDirection w:val="btLr"/>
          </w:tcPr>
          <w:p w:rsidR="004931F4" w:rsidRPr="00BE081E" w:rsidRDefault="004931F4" w:rsidP="00205BC6">
            <w:pPr>
              <w:spacing w:after="0" w:line="280" w:lineRule="exact"/>
              <w:ind w:left="113" w:right="113"/>
              <w:jc w:val="center"/>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Field phase</w:t>
            </w:r>
          </w:p>
        </w:tc>
        <w:tc>
          <w:tcPr>
            <w:tcW w:w="396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Conducting data collection and analysis</w:t>
            </w:r>
            <w:r w:rsidR="00134C1B" w:rsidRPr="00BE081E">
              <w:rPr>
                <w:rFonts w:ascii="Times New Roman" w:eastAsia="Calibri" w:hAnsi="Times New Roman" w:cs="Times New Roman"/>
                <w:kern w:val="24"/>
                <w:lang w:val="en-US"/>
              </w:rPr>
              <w:t>.</w:t>
            </w:r>
          </w:p>
          <w:p w:rsidR="004931F4" w:rsidRPr="00BE081E" w:rsidRDefault="004931F4" w:rsidP="00205BC6">
            <w:pPr>
              <w:spacing w:after="0" w:line="280" w:lineRule="exact"/>
              <w:jc w:val="both"/>
              <w:rPr>
                <w:rFonts w:ascii="Times New Roman" w:eastAsia="Calibri" w:hAnsi="Times New Roman" w:cs="Times New Roman"/>
                <w:kern w:val="24"/>
                <w:lang w:val="en-US"/>
              </w:rPr>
            </w:pPr>
          </w:p>
        </w:tc>
        <w:tc>
          <w:tcPr>
            <w:tcW w:w="158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Evaluators</w:t>
            </w:r>
          </w:p>
        </w:tc>
        <w:tc>
          <w:tcPr>
            <w:tcW w:w="171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 xml:space="preserve">EM, CO staff, </w:t>
            </w:r>
            <w:r w:rsidR="00E06914" w:rsidRPr="00BE081E">
              <w:rPr>
                <w:rFonts w:ascii="Times New Roman" w:eastAsia="Calibri" w:hAnsi="Times New Roman" w:cs="Times New Roman"/>
                <w:kern w:val="24"/>
                <w:lang w:val="en-US"/>
              </w:rPr>
              <w:t>E</w:t>
            </w:r>
            <w:r w:rsidRPr="00BE081E">
              <w:rPr>
                <w:rFonts w:ascii="Times New Roman" w:eastAsia="Calibri" w:hAnsi="Times New Roman" w:cs="Times New Roman"/>
                <w:kern w:val="24"/>
                <w:lang w:val="en-US"/>
              </w:rPr>
              <w:t>RG</w:t>
            </w:r>
          </w:p>
        </w:tc>
        <w:tc>
          <w:tcPr>
            <w:tcW w:w="1495" w:type="dxa"/>
            <w:shd w:val="clear" w:color="auto" w:fill="auto"/>
          </w:tcPr>
          <w:p w:rsidR="004931F4" w:rsidRPr="00BE081E" w:rsidRDefault="00935CB1" w:rsidP="009D4AB1">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 xml:space="preserve">16-30 </w:t>
            </w:r>
            <w:r w:rsidR="009D4AB1">
              <w:rPr>
                <w:rFonts w:ascii="Times New Roman" w:eastAsia="Calibri" w:hAnsi="Times New Roman" w:cs="Times New Roman"/>
                <w:kern w:val="24"/>
                <w:lang w:val="en-US"/>
              </w:rPr>
              <w:t>June</w:t>
            </w:r>
          </w:p>
        </w:tc>
      </w:tr>
      <w:tr w:rsidR="00B04B8F" w:rsidRPr="00BE081E" w:rsidTr="00303091">
        <w:trPr>
          <w:trHeight w:val="39"/>
          <w:jc w:val="center"/>
        </w:trPr>
        <w:tc>
          <w:tcPr>
            <w:tcW w:w="685" w:type="dxa"/>
            <w:vMerge/>
            <w:textDirection w:val="btLr"/>
          </w:tcPr>
          <w:p w:rsidR="004931F4" w:rsidRPr="00BE081E" w:rsidRDefault="004931F4" w:rsidP="00205BC6">
            <w:pPr>
              <w:spacing w:after="0" w:line="280" w:lineRule="exact"/>
              <w:ind w:left="113" w:right="113"/>
              <w:jc w:val="center"/>
              <w:rPr>
                <w:rFonts w:ascii="Times New Roman" w:eastAsia="Calibri" w:hAnsi="Times New Roman" w:cs="Times New Roman"/>
                <w:b/>
                <w:kern w:val="24"/>
                <w:lang w:val="en-US"/>
              </w:rPr>
            </w:pPr>
          </w:p>
        </w:tc>
        <w:tc>
          <w:tcPr>
            <w:tcW w:w="396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Debriefing meeting on the preliminary findings, testing elements of conclusion</w:t>
            </w:r>
            <w:r w:rsidR="00134C1B" w:rsidRPr="00BE081E">
              <w:rPr>
                <w:rFonts w:ascii="Times New Roman" w:eastAsia="Calibri" w:hAnsi="Times New Roman" w:cs="Times New Roman"/>
                <w:kern w:val="24"/>
                <w:lang w:val="en-US"/>
              </w:rPr>
              <w:t>s and tentative recommendations.</w:t>
            </w:r>
          </w:p>
          <w:p w:rsidR="004931F4" w:rsidRPr="00BE081E" w:rsidRDefault="004931F4" w:rsidP="00205BC6">
            <w:pPr>
              <w:spacing w:after="0" w:line="280" w:lineRule="exact"/>
              <w:jc w:val="both"/>
              <w:rPr>
                <w:rFonts w:ascii="Times New Roman" w:eastAsia="Calibri" w:hAnsi="Times New Roman" w:cs="Times New Roman"/>
                <w:kern w:val="24"/>
                <w:lang w:val="en-US"/>
              </w:rPr>
            </w:pPr>
          </w:p>
        </w:tc>
        <w:tc>
          <w:tcPr>
            <w:tcW w:w="158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Evaluators</w:t>
            </w:r>
          </w:p>
        </w:tc>
        <w:tc>
          <w:tcPr>
            <w:tcW w:w="171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 xml:space="preserve">EM, CO staff, </w:t>
            </w:r>
            <w:r w:rsidR="00E06914" w:rsidRPr="00BE081E">
              <w:rPr>
                <w:rFonts w:ascii="Times New Roman" w:eastAsia="Calibri" w:hAnsi="Times New Roman" w:cs="Times New Roman"/>
                <w:kern w:val="24"/>
                <w:lang w:val="en-US"/>
              </w:rPr>
              <w:t>E</w:t>
            </w:r>
            <w:r w:rsidRPr="00BE081E">
              <w:rPr>
                <w:rFonts w:ascii="Times New Roman" w:eastAsia="Calibri" w:hAnsi="Times New Roman" w:cs="Times New Roman"/>
                <w:kern w:val="24"/>
                <w:lang w:val="en-US"/>
              </w:rPr>
              <w:t>RG</w:t>
            </w:r>
          </w:p>
        </w:tc>
        <w:tc>
          <w:tcPr>
            <w:tcW w:w="1495" w:type="dxa"/>
            <w:shd w:val="clear" w:color="auto" w:fill="auto"/>
          </w:tcPr>
          <w:p w:rsidR="004931F4" w:rsidRPr="00BE081E" w:rsidRDefault="00935CB1" w:rsidP="009D4AB1">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 xml:space="preserve"> 1 </w:t>
            </w:r>
            <w:r w:rsidR="009D4AB1">
              <w:rPr>
                <w:rFonts w:ascii="Times New Roman" w:eastAsia="Calibri" w:hAnsi="Times New Roman" w:cs="Times New Roman"/>
                <w:kern w:val="24"/>
                <w:lang w:val="en-US"/>
              </w:rPr>
              <w:t>July</w:t>
            </w:r>
          </w:p>
        </w:tc>
      </w:tr>
      <w:tr w:rsidR="005B599D" w:rsidRPr="00BE081E" w:rsidTr="00303091">
        <w:trPr>
          <w:trHeight w:val="512"/>
          <w:jc w:val="center"/>
        </w:trPr>
        <w:tc>
          <w:tcPr>
            <w:tcW w:w="685" w:type="dxa"/>
            <w:vMerge w:val="restart"/>
            <w:textDirection w:val="btLr"/>
          </w:tcPr>
          <w:p w:rsidR="005B599D" w:rsidRPr="00BE081E" w:rsidRDefault="005B599D" w:rsidP="00205BC6">
            <w:pPr>
              <w:spacing w:after="0" w:line="280" w:lineRule="exact"/>
              <w:ind w:left="113" w:right="113"/>
              <w:jc w:val="center"/>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Synthesis phase</w:t>
            </w:r>
          </w:p>
        </w:tc>
        <w:tc>
          <w:tcPr>
            <w:tcW w:w="3960" w:type="dxa"/>
            <w:shd w:val="clear" w:color="auto" w:fill="auto"/>
          </w:tcPr>
          <w:p w:rsidR="005B599D" w:rsidRPr="00BE081E" w:rsidRDefault="005B599D"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Production of the first draft final report</w:t>
            </w:r>
            <w:r w:rsidR="00134C1B" w:rsidRPr="00BE081E">
              <w:rPr>
                <w:rFonts w:ascii="Times New Roman" w:eastAsia="Calibri" w:hAnsi="Times New Roman" w:cs="Times New Roman"/>
                <w:kern w:val="24"/>
                <w:lang w:val="en-US"/>
              </w:rPr>
              <w:t>.</w:t>
            </w:r>
          </w:p>
        </w:tc>
        <w:tc>
          <w:tcPr>
            <w:tcW w:w="1580" w:type="dxa"/>
            <w:shd w:val="clear" w:color="auto" w:fill="auto"/>
          </w:tcPr>
          <w:p w:rsidR="005B599D" w:rsidRPr="00BE081E" w:rsidRDefault="005B599D"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Evaluators</w:t>
            </w:r>
          </w:p>
        </w:tc>
        <w:tc>
          <w:tcPr>
            <w:tcW w:w="1710" w:type="dxa"/>
            <w:shd w:val="clear" w:color="auto" w:fill="auto"/>
          </w:tcPr>
          <w:p w:rsidR="005B599D" w:rsidRPr="00BE081E" w:rsidRDefault="005B599D"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EM</w:t>
            </w:r>
          </w:p>
        </w:tc>
        <w:tc>
          <w:tcPr>
            <w:tcW w:w="1495" w:type="dxa"/>
            <w:shd w:val="clear" w:color="auto" w:fill="auto"/>
          </w:tcPr>
          <w:p w:rsidR="005B599D" w:rsidRPr="00BE081E" w:rsidRDefault="00CB4C18" w:rsidP="009D4AB1">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1</w:t>
            </w:r>
            <w:r w:rsidR="00935CB1">
              <w:rPr>
                <w:rFonts w:ascii="Times New Roman" w:eastAsia="Calibri" w:hAnsi="Times New Roman" w:cs="Times New Roman"/>
                <w:kern w:val="24"/>
                <w:lang w:val="en-US"/>
              </w:rPr>
              <w:t xml:space="preserve">6 </w:t>
            </w:r>
            <w:r w:rsidR="009D4AB1">
              <w:rPr>
                <w:rFonts w:ascii="Times New Roman" w:eastAsia="Calibri" w:hAnsi="Times New Roman" w:cs="Times New Roman"/>
                <w:kern w:val="24"/>
                <w:lang w:val="en-US"/>
              </w:rPr>
              <w:t>July</w:t>
            </w:r>
          </w:p>
        </w:tc>
      </w:tr>
      <w:tr w:rsidR="00E06914" w:rsidRPr="00BE081E" w:rsidTr="00303091">
        <w:trPr>
          <w:trHeight w:val="512"/>
          <w:jc w:val="center"/>
        </w:trPr>
        <w:tc>
          <w:tcPr>
            <w:tcW w:w="685" w:type="dxa"/>
            <w:vMerge/>
            <w:textDirection w:val="btLr"/>
          </w:tcPr>
          <w:p w:rsidR="00E06914" w:rsidRPr="00BE081E" w:rsidRDefault="00E06914" w:rsidP="00205BC6">
            <w:pPr>
              <w:spacing w:after="0" w:line="280" w:lineRule="exact"/>
              <w:ind w:left="113" w:right="113"/>
              <w:jc w:val="center"/>
              <w:rPr>
                <w:rFonts w:ascii="Times New Roman" w:eastAsia="Calibri" w:hAnsi="Times New Roman" w:cs="Times New Roman"/>
                <w:b/>
                <w:kern w:val="24"/>
                <w:lang w:val="en-US"/>
              </w:rPr>
            </w:pPr>
          </w:p>
        </w:tc>
        <w:tc>
          <w:tcPr>
            <w:tcW w:w="3960" w:type="dxa"/>
            <w:shd w:val="clear" w:color="auto" w:fill="auto"/>
          </w:tcPr>
          <w:p w:rsidR="00E06914" w:rsidRPr="00BE081E" w:rsidRDefault="00E0691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Comments by the evaluation reference group</w:t>
            </w:r>
            <w:r w:rsidR="00134C1B" w:rsidRPr="00BE081E">
              <w:rPr>
                <w:rFonts w:ascii="Times New Roman" w:eastAsia="Calibri" w:hAnsi="Times New Roman" w:cs="Times New Roman"/>
                <w:kern w:val="24"/>
                <w:lang w:val="en-US"/>
              </w:rPr>
              <w:t>.</w:t>
            </w:r>
          </w:p>
        </w:tc>
        <w:tc>
          <w:tcPr>
            <w:tcW w:w="1580" w:type="dxa"/>
            <w:shd w:val="clear" w:color="auto" w:fill="auto"/>
          </w:tcPr>
          <w:p w:rsidR="00E06914" w:rsidRPr="00BE081E" w:rsidRDefault="00E0691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ERG</w:t>
            </w:r>
          </w:p>
        </w:tc>
        <w:tc>
          <w:tcPr>
            <w:tcW w:w="1710" w:type="dxa"/>
            <w:shd w:val="clear" w:color="auto" w:fill="auto"/>
          </w:tcPr>
          <w:p w:rsidR="00E06914" w:rsidRPr="00BE081E" w:rsidRDefault="00E0691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EM</w:t>
            </w:r>
          </w:p>
        </w:tc>
        <w:tc>
          <w:tcPr>
            <w:tcW w:w="1495" w:type="dxa"/>
            <w:shd w:val="clear" w:color="auto" w:fill="auto"/>
          </w:tcPr>
          <w:p w:rsidR="00E06914" w:rsidRPr="00BE081E" w:rsidRDefault="00935CB1" w:rsidP="009D4AB1">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23</w:t>
            </w:r>
            <w:r w:rsidR="009D4AB1">
              <w:rPr>
                <w:rFonts w:ascii="Times New Roman" w:eastAsia="Calibri" w:hAnsi="Times New Roman" w:cs="Times New Roman"/>
                <w:kern w:val="24"/>
                <w:lang w:val="en-US"/>
              </w:rPr>
              <w:t>July</w:t>
            </w:r>
          </w:p>
        </w:tc>
      </w:tr>
      <w:tr w:rsidR="005B599D" w:rsidRPr="00BE081E" w:rsidTr="00303091">
        <w:trPr>
          <w:trHeight w:val="512"/>
          <w:jc w:val="center"/>
        </w:trPr>
        <w:tc>
          <w:tcPr>
            <w:tcW w:w="685" w:type="dxa"/>
            <w:vMerge/>
            <w:textDirection w:val="btLr"/>
          </w:tcPr>
          <w:p w:rsidR="005B599D" w:rsidRPr="00BE081E" w:rsidRDefault="005B599D" w:rsidP="00205BC6">
            <w:pPr>
              <w:spacing w:after="0" w:line="280" w:lineRule="exact"/>
              <w:ind w:left="113" w:right="113"/>
              <w:jc w:val="center"/>
              <w:rPr>
                <w:rFonts w:ascii="Times New Roman" w:eastAsia="Calibri" w:hAnsi="Times New Roman" w:cs="Times New Roman"/>
                <w:b/>
                <w:kern w:val="24"/>
                <w:lang w:val="en-US"/>
              </w:rPr>
            </w:pPr>
          </w:p>
        </w:tc>
        <w:tc>
          <w:tcPr>
            <w:tcW w:w="3960" w:type="dxa"/>
            <w:shd w:val="clear" w:color="auto" w:fill="auto"/>
          </w:tcPr>
          <w:p w:rsidR="005B599D" w:rsidRPr="00BE081E" w:rsidRDefault="005B599D"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Production of the second draft final report</w:t>
            </w:r>
            <w:r w:rsidR="00134C1B" w:rsidRPr="00BE081E">
              <w:rPr>
                <w:rFonts w:ascii="Times New Roman" w:eastAsia="Calibri" w:hAnsi="Times New Roman" w:cs="Times New Roman"/>
                <w:kern w:val="24"/>
                <w:lang w:val="en-US"/>
              </w:rPr>
              <w:t>.</w:t>
            </w:r>
          </w:p>
        </w:tc>
        <w:tc>
          <w:tcPr>
            <w:tcW w:w="1580" w:type="dxa"/>
            <w:shd w:val="clear" w:color="auto" w:fill="auto"/>
          </w:tcPr>
          <w:p w:rsidR="005B599D" w:rsidRPr="00BE081E" w:rsidRDefault="005B599D"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Evaluators</w:t>
            </w:r>
          </w:p>
        </w:tc>
        <w:tc>
          <w:tcPr>
            <w:tcW w:w="1710" w:type="dxa"/>
            <w:shd w:val="clear" w:color="auto" w:fill="auto"/>
          </w:tcPr>
          <w:p w:rsidR="005B599D" w:rsidRPr="00BE081E" w:rsidRDefault="005B599D" w:rsidP="00205BC6">
            <w:pPr>
              <w:spacing w:after="0" w:line="280" w:lineRule="exact"/>
              <w:jc w:val="both"/>
              <w:rPr>
                <w:rFonts w:ascii="Times New Roman" w:eastAsia="Calibri" w:hAnsi="Times New Roman" w:cs="Times New Roman"/>
                <w:kern w:val="24"/>
                <w:lang w:val="en-US"/>
              </w:rPr>
            </w:pPr>
          </w:p>
        </w:tc>
        <w:tc>
          <w:tcPr>
            <w:tcW w:w="1495" w:type="dxa"/>
            <w:shd w:val="clear" w:color="auto" w:fill="auto"/>
          </w:tcPr>
          <w:p w:rsidR="005B599D" w:rsidRPr="00BE081E" w:rsidRDefault="00935CB1" w:rsidP="009D4AB1">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 xml:space="preserve">30 </w:t>
            </w:r>
            <w:r w:rsidR="009D4AB1">
              <w:rPr>
                <w:rFonts w:ascii="Times New Roman" w:eastAsia="Calibri" w:hAnsi="Times New Roman" w:cs="Times New Roman"/>
                <w:kern w:val="24"/>
                <w:lang w:val="en-US"/>
              </w:rPr>
              <w:t>July</w:t>
            </w:r>
          </w:p>
        </w:tc>
      </w:tr>
      <w:tr w:rsidR="005B599D" w:rsidRPr="00BE081E" w:rsidTr="00303091">
        <w:trPr>
          <w:trHeight w:val="269"/>
          <w:jc w:val="center"/>
        </w:trPr>
        <w:tc>
          <w:tcPr>
            <w:tcW w:w="685" w:type="dxa"/>
            <w:vMerge/>
            <w:textDirection w:val="btLr"/>
          </w:tcPr>
          <w:p w:rsidR="005B599D" w:rsidRPr="00BE081E" w:rsidRDefault="005B599D" w:rsidP="00205BC6">
            <w:pPr>
              <w:spacing w:after="0" w:line="280" w:lineRule="exact"/>
              <w:ind w:left="113" w:right="113"/>
              <w:jc w:val="center"/>
              <w:rPr>
                <w:rFonts w:ascii="Times New Roman" w:eastAsia="Calibri" w:hAnsi="Times New Roman" w:cs="Times New Roman"/>
                <w:b/>
                <w:kern w:val="24"/>
                <w:lang w:val="en-US"/>
              </w:rPr>
            </w:pPr>
          </w:p>
        </w:tc>
        <w:tc>
          <w:tcPr>
            <w:tcW w:w="3960" w:type="dxa"/>
            <w:shd w:val="clear" w:color="auto" w:fill="auto"/>
          </w:tcPr>
          <w:p w:rsidR="005B599D" w:rsidRPr="00BE081E" w:rsidRDefault="005B599D" w:rsidP="00205BC6">
            <w:pPr>
              <w:spacing w:after="0" w:line="280" w:lineRule="exact"/>
              <w:rPr>
                <w:rFonts w:ascii="Times New Roman" w:hAnsi="Times New Roman" w:cs="Times New Roman"/>
                <w:lang w:val="en-US"/>
              </w:rPr>
            </w:pPr>
            <w:r w:rsidRPr="00BE081E">
              <w:rPr>
                <w:rFonts w:ascii="Times New Roman" w:hAnsi="Times New Roman" w:cs="Times New Roman"/>
                <w:lang w:val="en-US"/>
              </w:rPr>
              <w:t>EQA of the second draft final report</w:t>
            </w:r>
            <w:r w:rsidR="00134C1B" w:rsidRPr="00BE081E">
              <w:rPr>
                <w:rFonts w:ascii="Times New Roman" w:hAnsi="Times New Roman" w:cs="Times New Roman"/>
                <w:lang w:val="en-US"/>
              </w:rPr>
              <w:t>.</w:t>
            </w:r>
          </w:p>
        </w:tc>
        <w:tc>
          <w:tcPr>
            <w:tcW w:w="1580" w:type="dxa"/>
            <w:shd w:val="clear" w:color="auto" w:fill="auto"/>
          </w:tcPr>
          <w:p w:rsidR="005B599D" w:rsidRPr="00BE081E" w:rsidRDefault="005B599D" w:rsidP="00205BC6">
            <w:pPr>
              <w:spacing w:after="0" w:line="280" w:lineRule="exact"/>
              <w:rPr>
                <w:rFonts w:ascii="Times New Roman" w:hAnsi="Times New Roman" w:cs="Times New Roman"/>
              </w:rPr>
            </w:pPr>
            <w:r w:rsidRPr="00BE081E">
              <w:rPr>
                <w:rFonts w:ascii="Times New Roman" w:hAnsi="Times New Roman" w:cs="Times New Roman"/>
              </w:rPr>
              <w:t>EM</w:t>
            </w:r>
          </w:p>
        </w:tc>
        <w:tc>
          <w:tcPr>
            <w:tcW w:w="1710" w:type="dxa"/>
            <w:shd w:val="clear" w:color="auto" w:fill="auto"/>
          </w:tcPr>
          <w:p w:rsidR="005B599D" w:rsidRPr="00BE081E" w:rsidRDefault="004A6DDE" w:rsidP="00205BC6">
            <w:pPr>
              <w:spacing w:after="0" w:line="280" w:lineRule="exact"/>
              <w:rPr>
                <w:rFonts w:ascii="Times New Roman" w:hAnsi="Times New Roman" w:cs="Times New Roman"/>
              </w:rPr>
            </w:pPr>
            <w:r w:rsidRPr="00BE081E">
              <w:rPr>
                <w:rFonts w:ascii="Times New Roman" w:hAnsi="Times New Roman" w:cs="Times New Roman"/>
                <w:lang w:val="en-US"/>
              </w:rPr>
              <w:t>Representative</w:t>
            </w:r>
            <w:r w:rsidR="005B599D" w:rsidRPr="00BE081E">
              <w:rPr>
                <w:rFonts w:ascii="Times New Roman" w:hAnsi="Times New Roman" w:cs="Times New Roman"/>
              </w:rPr>
              <w:t>, AR</w:t>
            </w:r>
          </w:p>
        </w:tc>
        <w:tc>
          <w:tcPr>
            <w:tcW w:w="1495" w:type="dxa"/>
            <w:shd w:val="clear" w:color="auto" w:fill="auto"/>
          </w:tcPr>
          <w:p w:rsidR="005B599D" w:rsidRPr="00BE081E" w:rsidRDefault="00935CB1" w:rsidP="009D4AB1">
            <w:pPr>
              <w:spacing w:after="0" w:line="280" w:lineRule="exact"/>
              <w:jc w:val="center"/>
              <w:rPr>
                <w:rFonts w:ascii="Times New Roman" w:hAnsi="Times New Roman" w:cs="Times New Roman"/>
                <w:lang w:val="en-US"/>
              </w:rPr>
            </w:pPr>
            <w:r>
              <w:rPr>
                <w:rFonts w:ascii="Times New Roman" w:hAnsi="Times New Roman" w:cs="Times New Roman"/>
                <w:lang w:val="en-US"/>
              </w:rPr>
              <w:t>7</w:t>
            </w:r>
            <w:r w:rsidR="009D4AB1">
              <w:rPr>
                <w:rFonts w:ascii="Times New Roman" w:hAnsi="Times New Roman" w:cs="Times New Roman"/>
                <w:lang w:val="en-US"/>
              </w:rPr>
              <w:t>August</w:t>
            </w:r>
          </w:p>
        </w:tc>
      </w:tr>
      <w:tr w:rsidR="00B04B8F" w:rsidRPr="00BE081E" w:rsidTr="00303091">
        <w:trPr>
          <w:trHeight w:val="570"/>
          <w:jc w:val="center"/>
        </w:trPr>
        <w:tc>
          <w:tcPr>
            <w:tcW w:w="685" w:type="dxa"/>
            <w:vMerge/>
            <w:textDirection w:val="btLr"/>
          </w:tcPr>
          <w:p w:rsidR="00B04B8F" w:rsidRPr="00BE081E" w:rsidRDefault="00B04B8F" w:rsidP="00205BC6">
            <w:pPr>
              <w:spacing w:after="0" w:line="280" w:lineRule="exact"/>
              <w:ind w:left="113" w:right="113"/>
              <w:jc w:val="center"/>
              <w:rPr>
                <w:rFonts w:ascii="Times New Roman" w:eastAsia="Calibri" w:hAnsi="Times New Roman" w:cs="Times New Roman"/>
                <w:b/>
                <w:kern w:val="24"/>
                <w:lang w:val="en-US"/>
              </w:rPr>
            </w:pPr>
          </w:p>
        </w:tc>
        <w:tc>
          <w:tcPr>
            <w:tcW w:w="3960" w:type="dxa"/>
            <w:shd w:val="clear" w:color="auto" w:fill="auto"/>
          </w:tcPr>
          <w:p w:rsidR="00B04B8F" w:rsidRPr="00BE081E" w:rsidRDefault="00B04B8F"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Production of the Final Report</w:t>
            </w:r>
            <w:r w:rsidR="00134C1B" w:rsidRPr="00BE081E">
              <w:rPr>
                <w:rFonts w:ascii="Times New Roman" w:eastAsia="Calibri" w:hAnsi="Times New Roman" w:cs="Times New Roman"/>
                <w:kern w:val="24"/>
                <w:lang w:val="en-US"/>
              </w:rPr>
              <w:t>.</w:t>
            </w:r>
          </w:p>
        </w:tc>
        <w:tc>
          <w:tcPr>
            <w:tcW w:w="1580" w:type="dxa"/>
            <w:shd w:val="clear" w:color="auto" w:fill="auto"/>
          </w:tcPr>
          <w:p w:rsidR="00B04B8F" w:rsidRPr="00BE081E" w:rsidRDefault="00B04B8F"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Evaluators</w:t>
            </w:r>
          </w:p>
        </w:tc>
        <w:tc>
          <w:tcPr>
            <w:tcW w:w="1710" w:type="dxa"/>
            <w:shd w:val="clear" w:color="auto" w:fill="auto"/>
          </w:tcPr>
          <w:p w:rsidR="00B04B8F" w:rsidRPr="00BE081E" w:rsidRDefault="00B04B8F" w:rsidP="00205BC6">
            <w:pPr>
              <w:spacing w:after="0" w:line="280" w:lineRule="exact"/>
              <w:jc w:val="both"/>
              <w:rPr>
                <w:rFonts w:ascii="Times New Roman" w:eastAsia="Calibri" w:hAnsi="Times New Roman" w:cs="Times New Roman"/>
                <w:kern w:val="24"/>
                <w:lang w:val="en-US"/>
              </w:rPr>
            </w:pPr>
          </w:p>
        </w:tc>
        <w:tc>
          <w:tcPr>
            <w:tcW w:w="1495" w:type="dxa"/>
            <w:shd w:val="clear" w:color="auto" w:fill="auto"/>
          </w:tcPr>
          <w:p w:rsidR="00B04B8F" w:rsidRPr="00BE081E" w:rsidRDefault="00935CB1" w:rsidP="009D4AB1">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15</w:t>
            </w:r>
            <w:r w:rsidR="009D4AB1">
              <w:rPr>
                <w:rFonts w:ascii="Times New Roman" w:eastAsia="Calibri" w:hAnsi="Times New Roman" w:cs="Times New Roman"/>
                <w:kern w:val="24"/>
                <w:lang w:val="en-US"/>
              </w:rPr>
              <w:t>August</w:t>
            </w:r>
          </w:p>
        </w:tc>
      </w:tr>
      <w:tr w:rsidR="005B599D" w:rsidRPr="00BE081E" w:rsidTr="00303091">
        <w:trPr>
          <w:trHeight w:val="39"/>
          <w:jc w:val="center"/>
        </w:trPr>
        <w:tc>
          <w:tcPr>
            <w:tcW w:w="685" w:type="dxa"/>
            <w:vMerge/>
            <w:textDirection w:val="btLr"/>
          </w:tcPr>
          <w:p w:rsidR="005B599D" w:rsidRPr="00BE081E" w:rsidRDefault="005B599D" w:rsidP="00205BC6">
            <w:pPr>
              <w:spacing w:after="0" w:line="280" w:lineRule="exact"/>
              <w:ind w:left="113" w:right="113"/>
              <w:jc w:val="center"/>
              <w:rPr>
                <w:rFonts w:ascii="Times New Roman" w:eastAsia="Calibri" w:hAnsi="Times New Roman" w:cs="Times New Roman"/>
                <w:b/>
                <w:kern w:val="24"/>
                <w:lang w:val="en-US"/>
              </w:rPr>
            </w:pPr>
          </w:p>
        </w:tc>
        <w:tc>
          <w:tcPr>
            <w:tcW w:w="3960" w:type="dxa"/>
            <w:shd w:val="clear" w:color="auto" w:fill="auto"/>
          </w:tcPr>
          <w:p w:rsidR="005B599D" w:rsidRPr="00BE081E" w:rsidRDefault="005B599D"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EQA of the final evaluation report</w:t>
            </w:r>
            <w:r w:rsidR="00134C1B" w:rsidRPr="00BE081E">
              <w:rPr>
                <w:rFonts w:ascii="Times New Roman" w:eastAsia="Calibri" w:hAnsi="Times New Roman" w:cs="Times New Roman"/>
                <w:kern w:val="24"/>
                <w:lang w:val="en-US"/>
              </w:rPr>
              <w:t>.</w:t>
            </w:r>
          </w:p>
        </w:tc>
        <w:tc>
          <w:tcPr>
            <w:tcW w:w="1580" w:type="dxa"/>
            <w:shd w:val="clear" w:color="auto" w:fill="auto"/>
          </w:tcPr>
          <w:p w:rsidR="005B599D" w:rsidRPr="00BE081E" w:rsidRDefault="005B599D"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EM, RO M&amp;E adviser,</w:t>
            </w:r>
          </w:p>
        </w:tc>
        <w:tc>
          <w:tcPr>
            <w:tcW w:w="1710" w:type="dxa"/>
            <w:shd w:val="clear" w:color="auto" w:fill="auto"/>
          </w:tcPr>
          <w:p w:rsidR="005B599D" w:rsidRPr="00BE081E" w:rsidRDefault="004A6DDE"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Representative, AR</w:t>
            </w:r>
          </w:p>
        </w:tc>
        <w:tc>
          <w:tcPr>
            <w:tcW w:w="1495" w:type="dxa"/>
            <w:shd w:val="clear" w:color="auto" w:fill="auto"/>
          </w:tcPr>
          <w:p w:rsidR="005B599D" w:rsidRPr="00BE081E" w:rsidRDefault="00935CB1" w:rsidP="009D4AB1">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22</w:t>
            </w:r>
            <w:r w:rsidR="009D4AB1">
              <w:rPr>
                <w:rFonts w:ascii="Times New Roman" w:eastAsia="Calibri" w:hAnsi="Times New Roman" w:cs="Times New Roman"/>
                <w:kern w:val="24"/>
                <w:lang w:val="en-US"/>
              </w:rPr>
              <w:t>August</w:t>
            </w:r>
          </w:p>
        </w:tc>
      </w:tr>
      <w:tr w:rsidR="005B599D" w:rsidRPr="00BE081E" w:rsidTr="00303091">
        <w:trPr>
          <w:trHeight w:val="503"/>
          <w:jc w:val="center"/>
        </w:trPr>
        <w:tc>
          <w:tcPr>
            <w:tcW w:w="685" w:type="dxa"/>
            <w:vMerge/>
            <w:textDirection w:val="btLr"/>
          </w:tcPr>
          <w:p w:rsidR="005B599D" w:rsidRPr="00BE081E" w:rsidRDefault="005B599D" w:rsidP="00205BC6">
            <w:pPr>
              <w:spacing w:after="0" w:line="280" w:lineRule="exact"/>
              <w:ind w:left="113" w:right="113"/>
              <w:jc w:val="center"/>
              <w:rPr>
                <w:rFonts w:ascii="Times New Roman" w:eastAsia="Calibri" w:hAnsi="Times New Roman" w:cs="Times New Roman"/>
                <w:b/>
                <w:kern w:val="24"/>
                <w:lang w:val="en-US"/>
              </w:rPr>
            </w:pPr>
          </w:p>
        </w:tc>
        <w:tc>
          <w:tcPr>
            <w:tcW w:w="3960" w:type="dxa"/>
            <w:shd w:val="clear" w:color="auto" w:fill="auto"/>
          </w:tcPr>
          <w:p w:rsidR="005B599D" w:rsidRPr="00BE081E" w:rsidRDefault="005B599D"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Final EQA</w:t>
            </w:r>
            <w:r w:rsidR="00134C1B" w:rsidRPr="00BE081E">
              <w:rPr>
                <w:rFonts w:ascii="Times New Roman" w:eastAsia="Calibri" w:hAnsi="Times New Roman" w:cs="Times New Roman"/>
                <w:kern w:val="24"/>
                <w:lang w:val="en-US"/>
              </w:rPr>
              <w:t>.</w:t>
            </w:r>
          </w:p>
        </w:tc>
        <w:tc>
          <w:tcPr>
            <w:tcW w:w="1580" w:type="dxa"/>
            <w:shd w:val="clear" w:color="auto" w:fill="auto"/>
          </w:tcPr>
          <w:p w:rsidR="005B599D" w:rsidRPr="00BE081E" w:rsidRDefault="005B599D"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IEO</w:t>
            </w:r>
          </w:p>
        </w:tc>
        <w:tc>
          <w:tcPr>
            <w:tcW w:w="1710" w:type="dxa"/>
            <w:shd w:val="clear" w:color="auto" w:fill="auto"/>
          </w:tcPr>
          <w:p w:rsidR="005B599D" w:rsidRPr="00BE081E" w:rsidRDefault="00303091"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EM, RO M&amp;E Adviser</w:t>
            </w:r>
          </w:p>
        </w:tc>
        <w:tc>
          <w:tcPr>
            <w:tcW w:w="1495" w:type="dxa"/>
            <w:shd w:val="clear" w:color="auto" w:fill="auto"/>
          </w:tcPr>
          <w:p w:rsidR="005B599D" w:rsidRPr="00BE081E" w:rsidRDefault="00B114D2" w:rsidP="009D4AB1">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30</w:t>
            </w:r>
            <w:r w:rsidR="009D4AB1">
              <w:rPr>
                <w:rFonts w:ascii="Times New Roman" w:eastAsia="Calibri" w:hAnsi="Times New Roman" w:cs="Times New Roman"/>
                <w:kern w:val="24"/>
                <w:lang w:val="en-US"/>
              </w:rPr>
              <w:t>August</w:t>
            </w:r>
          </w:p>
        </w:tc>
      </w:tr>
      <w:tr w:rsidR="00B04B8F" w:rsidRPr="00BE081E" w:rsidTr="00303091">
        <w:trPr>
          <w:trHeight w:val="116"/>
          <w:jc w:val="center"/>
        </w:trPr>
        <w:tc>
          <w:tcPr>
            <w:tcW w:w="685" w:type="dxa"/>
            <w:vMerge w:val="restart"/>
            <w:textDirection w:val="btLr"/>
          </w:tcPr>
          <w:p w:rsidR="004931F4" w:rsidRPr="00BE081E" w:rsidRDefault="004931F4" w:rsidP="00205BC6">
            <w:pPr>
              <w:spacing w:after="0" w:line="280" w:lineRule="exact"/>
              <w:ind w:left="113" w:right="113"/>
              <w:jc w:val="center"/>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Dissemination and Follow-up</w:t>
            </w:r>
          </w:p>
        </w:tc>
        <w:tc>
          <w:tcPr>
            <w:tcW w:w="396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Management response</w:t>
            </w:r>
            <w:r w:rsidR="00134C1B" w:rsidRPr="00BE081E">
              <w:rPr>
                <w:rFonts w:ascii="Times New Roman" w:eastAsia="Calibri" w:hAnsi="Times New Roman" w:cs="Times New Roman"/>
                <w:kern w:val="24"/>
                <w:lang w:val="en-US"/>
              </w:rPr>
              <w:t>.</w:t>
            </w:r>
          </w:p>
          <w:p w:rsidR="00303091" w:rsidRPr="00BE081E" w:rsidRDefault="00303091" w:rsidP="00205BC6">
            <w:pPr>
              <w:spacing w:after="0" w:line="280" w:lineRule="exact"/>
              <w:jc w:val="both"/>
              <w:rPr>
                <w:rFonts w:ascii="Times New Roman" w:eastAsia="Calibri" w:hAnsi="Times New Roman" w:cs="Times New Roman"/>
                <w:kern w:val="24"/>
                <w:lang w:val="en-US"/>
              </w:rPr>
            </w:pPr>
          </w:p>
        </w:tc>
        <w:tc>
          <w:tcPr>
            <w:tcW w:w="1580" w:type="dxa"/>
            <w:shd w:val="clear" w:color="auto" w:fill="auto"/>
          </w:tcPr>
          <w:p w:rsidR="004931F4" w:rsidRPr="00BE081E" w:rsidRDefault="004A6DDE"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Representative, AR</w:t>
            </w:r>
          </w:p>
        </w:tc>
        <w:tc>
          <w:tcPr>
            <w:tcW w:w="171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EM, CO staff</w:t>
            </w:r>
          </w:p>
        </w:tc>
        <w:tc>
          <w:tcPr>
            <w:tcW w:w="1495" w:type="dxa"/>
            <w:shd w:val="clear" w:color="auto" w:fill="auto"/>
          </w:tcPr>
          <w:p w:rsidR="004931F4" w:rsidRPr="00BE081E" w:rsidRDefault="00935CB1" w:rsidP="009D4AB1">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30</w:t>
            </w:r>
            <w:r w:rsidR="009D4AB1">
              <w:rPr>
                <w:rFonts w:ascii="Times New Roman" w:eastAsia="Calibri" w:hAnsi="Times New Roman" w:cs="Times New Roman"/>
                <w:kern w:val="24"/>
                <w:lang w:val="en-US"/>
              </w:rPr>
              <w:t>September</w:t>
            </w:r>
          </w:p>
        </w:tc>
      </w:tr>
      <w:tr w:rsidR="00B04B8F" w:rsidRPr="00BE081E" w:rsidTr="00303091">
        <w:trPr>
          <w:trHeight w:val="809"/>
          <w:jc w:val="center"/>
        </w:trPr>
        <w:tc>
          <w:tcPr>
            <w:tcW w:w="685" w:type="dxa"/>
            <w:vMerge/>
          </w:tcPr>
          <w:p w:rsidR="004931F4" w:rsidRPr="00BE081E" w:rsidRDefault="004931F4" w:rsidP="00205BC6">
            <w:pPr>
              <w:spacing w:after="0" w:line="280" w:lineRule="exact"/>
              <w:jc w:val="both"/>
              <w:rPr>
                <w:rFonts w:ascii="Times New Roman" w:eastAsia="Calibri" w:hAnsi="Times New Roman" w:cs="Times New Roman"/>
                <w:kern w:val="24"/>
                <w:lang w:val="en-US"/>
              </w:rPr>
            </w:pPr>
          </w:p>
        </w:tc>
        <w:tc>
          <w:tcPr>
            <w:tcW w:w="396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CPE report, final EQA and Management response published on CO website and UNFPA evaluation database</w:t>
            </w:r>
            <w:r w:rsidR="00134C1B" w:rsidRPr="00BE081E">
              <w:rPr>
                <w:rFonts w:ascii="Times New Roman" w:eastAsia="Calibri" w:hAnsi="Times New Roman" w:cs="Times New Roman"/>
                <w:kern w:val="24"/>
                <w:lang w:val="en-US"/>
              </w:rPr>
              <w:t>.</w:t>
            </w:r>
          </w:p>
          <w:p w:rsidR="00303091" w:rsidRPr="00BE081E" w:rsidRDefault="00303091" w:rsidP="00205BC6">
            <w:pPr>
              <w:spacing w:after="0" w:line="280" w:lineRule="exact"/>
              <w:jc w:val="both"/>
              <w:rPr>
                <w:rFonts w:ascii="Times New Roman" w:eastAsia="Calibri" w:hAnsi="Times New Roman" w:cs="Times New Roman"/>
                <w:kern w:val="24"/>
                <w:lang w:val="en-US"/>
              </w:rPr>
            </w:pPr>
          </w:p>
        </w:tc>
        <w:tc>
          <w:tcPr>
            <w:tcW w:w="1580" w:type="dxa"/>
            <w:shd w:val="clear" w:color="auto" w:fill="auto"/>
          </w:tcPr>
          <w:p w:rsidR="004931F4" w:rsidRPr="00BE081E" w:rsidRDefault="004931F4" w:rsidP="00C26B4D">
            <w:pPr>
              <w:spacing w:after="0" w:line="280" w:lineRule="exact"/>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EM, IT Associate</w:t>
            </w:r>
          </w:p>
        </w:tc>
        <w:tc>
          <w:tcPr>
            <w:tcW w:w="1710" w:type="dxa"/>
            <w:shd w:val="clear" w:color="auto" w:fill="auto"/>
          </w:tcPr>
          <w:p w:rsidR="004931F4" w:rsidRPr="00BE081E" w:rsidRDefault="004931F4" w:rsidP="00205BC6">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IEO</w:t>
            </w:r>
          </w:p>
        </w:tc>
        <w:tc>
          <w:tcPr>
            <w:tcW w:w="1495" w:type="dxa"/>
            <w:shd w:val="clear" w:color="auto" w:fill="auto"/>
          </w:tcPr>
          <w:p w:rsidR="004931F4" w:rsidRPr="00BE081E" w:rsidRDefault="00935CB1" w:rsidP="009D4AB1">
            <w:pPr>
              <w:spacing w:after="0" w:line="280" w:lineRule="exact"/>
              <w:jc w:val="center"/>
              <w:rPr>
                <w:rFonts w:ascii="Times New Roman" w:eastAsia="Calibri" w:hAnsi="Times New Roman" w:cs="Times New Roman"/>
                <w:kern w:val="24"/>
                <w:lang w:val="en-US"/>
              </w:rPr>
            </w:pPr>
            <w:r>
              <w:rPr>
                <w:rFonts w:ascii="Times New Roman" w:eastAsia="Calibri" w:hAnsi="Times New Roman" w:cs="Times New Roman"/>
                <w:kern w:val="24"/>
                <w:lang w:val="en-US"/>
              </w:rPr>
              <w:t>5</w:t>
            </w:r>
            <w:r w:rsidR="009D4AB1">
              <w:rPr>
                <w:rFonts w:ascii="Times New Roman" w:eastAsia="Calibri" w:hAnsi="Times New Roman" w:cs="Times New Roman"/>
                <w:kern w:val="24"/>
                <w:lang w:val="en-US"/>
              </w:rPr>
              <w:t>October</w:t>
            </w:r>
          </w:p>
        </w:tc>
      </w:tr>
    </w:tbl>
    <w:p w:rsidR="00E177F6" w:rsidRPr="00BE081E" w:rsidRDefault="00E177F6" w:rsidP="00205BC6">
      <w:pPr>
        <w:spacing w:after="0" w:line="280" w:lineRule="exact"/>
        <w:contextualSpacing/>
        <w:rPr>
          <w:rFonts w:ascii="Times New Roman" w:eastAsia="Perpetua" w:hAnsi="Times New Roman" w:cs="Times New Roman"/>
          <w:b/>
          <w:color w:val="000000"/>
          <w:u w:val="single"/>
          <w:lang w:val="en-US" w:eastAsia="ja-JP" w:bidi="he-IL"/>
        </w:rPr>
      </w:pPr>
    </w:p>
    <w:p w:rsidR="007614A5" w:rsidRDefault="007614A5" w:rsidP="00205BC6">
      <w:pPr>
        <w:spacing w:after="0" w:line="280" w:lineRule="exact"/>
        <w:contextualSpacing/>
        <w:rPr>
          <w:rFonts w:ascii="Times New Roman" w:eastAsia="Perpetua" w:hAnsi="Times New Roman" w:cs="Times New Roman"/>
          <w:b/>
          <w:color w:val="000000"/>
          <w:u w:val="single"/>
          <w:lang w:val="en-US" w:eastAsia="ja-JP" w:bidi="he-IL"/>
        </w:rPr>
      </w:pPr>
    </w:p>
    <w:p w:rsidR="00B5292B" w:rsidRPr="00BE081E" w:rsidRDefault="000E738E" w:rsidP="00205BC6">
      <w:pPr>
        <w:spacing w:after="0" w:line="280" w:lineRule="exact"/>
        <w:contextualSpacing/>
        <w:rPr>
          <w:rFonts w:ascii="Times New Roman" w:eastAsia="Perpetua" w:hAnsi="Times New Roman" w:cs="Times New Roman"/>
          <w:b/>
          <w:color w:val="000000"/>
          <w:u w:val="single"/>
          <w:lang w:val="en-US" w:eastAsia="ja-JP" w:bidi="he-IL"/>
        </w:rPr>
      </w:pPr>
      <w:r w:rsidRPr="00BE081E">
        <w:rPr>
          <w:rFonts w:ascii="Times New Roman" w:eastAsia="Perpetua" w:hAnsi="Times New Roman" w:cs="Times New Roman"/>
          <w:b/>
          <w:color w:val="000000"/>
          <w:u w:val="single"/>
          <w:lang w:val="en-US" w:eastAsia="ja-JP" w:bidi="he-IL"/>
        </w:rPr>
        <w:lastRenderedPageBreak/>
        <w:t xml:space="preserve">COMPOSITION </w:t>
      </w:r>
      <w:r w:rsidR="006545DF" w:rsidRPr="00BE081E">
        <w:rPr>
          <w:rFonts w:ascii="Times New Roman" w:eastAsia="Perpetua" w:hAnsi="Times New Roman" w:cs="Times New Roman"/>
          <w:b/>
          <w:color w:val="000000"/>
          <w:u w:val="single"/>
          <w:lang w:val="en-US" w:eastAsia="ja-JP" w:bidi="he-IL"/>
        </w:rPr>
        <w:t xml:space="preserve">AND QUALIFICATIONS </w:t>
      </w:r>
      <w:r w:rsidRPr="00BE081E">
        <w:rPr>
          <w:rFonts w:ascii="Times New Roman" w:eastAsia="Perpetua" w:hAnsi="Times New Roman" w:cs="Times New Roman"/>
          <w:b/>
          <w:color w:val="000000"/>
          <w:u w:val="single"/>
          <w:lang w:val="en-US" w:eastAsia="ja-JP" w:bidi="he-IL"/>
        </w:rPr>
        <w:t>OF THE EVALUATION TEAM</w:t>
      </w:r>
    </w:p>
    <w:p w:rsidR="00B5292B" w:rsidRPr="00BE081E" w:rsidRDefault="00B5292B" w:rsidP="00205BC6">
      <w:pPr>
        <w:spacing w:after="0" w:line="280" w:lineRule="exact"/>
        <w:contextualSpacing/>
        <w:rPr>
          <w:rFonts w:ascii="Times New Roman" w:eastAsia="Perpetua" w:hAnsi="Times New Roman" w:cs="Times New Roman"/>
          <w:b/>
          <w:color w:val="000000"/>
          <w:u w:val="single"/>
          <w:lang w:val="en-US" w:eastAsia="ja-JP" w:bidi="he-IL"/>
        </w:rPr>
      </w:pPr>
    </w:p>
    <w:p w:rsidR="004040C7" w:rsidRPr="00BE081E" w:rsidRDefault="004040C7" w:rsidP="00205BC6">
      <w:pPr>
        <w:autoSpaceDE w:val="0"/>
        <w:autoSpaceDN w:val="0"/>
        <w:adjustRightInd w:val="0"/>
        <w:spacing w:after="0" w:line="280" w:lineRule="exact"/>
        <w:jc w:val="both"/>
        <w:rPr>
          <w:rFonts w:ascii="Times New Roman" w:hAnsi="Times New Roman" w:cs="Times New Roman"/>
          <w:bCs/>
          <w:lang w:val="en-US"/>
        </w:rPr>
      </w:pPr>
      <w:r w:rsidRPr="00925E5E">
        <w:rPr>
          <w:rFonts w:ascii="Times New Roman" w:hAnsi="Times New Roman" w:cs="Times New Roman"/>
          <w:lang w:val="en-US"/>
        </w:rPr>
        <w:t xml:space="preserve">The evaluation will be carried out by a team consisting of </w:t>
      </w:r>
      <w:r w:rsidR="006D4430">
        <w:rPr>
          <w:rFonts w:ascii="Times New Roman" w:hAnsi="Times New Roman" w:cs="Times New Roman"/>
          <w:lang w:val="en-US"/>
        </w:rPr>
        <w:t xml:space="preserve">one </w:t>
      </w:r>
      <w:r w:rsidRPr="00925E5E">
        <w:rPr>
          <w:rFonts w:ascii="Times New Roman" w:hAnsi="Times New Roman" w:cs="Times New Roman"/>
          <w:b/>
          <w:bCs/>
          <w:lang w:val="en-US"/>
        </w:rPr>
        <w:t>International Consultant/</w:t>
      </w:r>
      <w:r w:rsidR="005015C2" w:rsidRPr="00925E5E">
        <w:rPr>
          <w:rFonts w:ascii="Times New Roman" w:hAnsi="Times New Roman" w:cs="Times New Roman"/>
          <w:b/>
          <w:bCs/>
          <w:lang w:val="en-US"/>
        </w:rPr>
        <w:t xml:space="preserve">Evaluation </w:t>
      </w:r>
      <w:r w:rsidRPr="00925E5E">
        <w:rPr>
          <w:rFonts w:ascii="Times New Roman" w:hAnsi="Times New Roman" w:cs="Times New Roman"/>
          <w:b/>
          <w:bCs/>
          <w:lang w:val="en-US"/>
        </w:rPr>
        <w:t xml:space="preserve">Team </w:t>
      </w:r>
      <w:r w:rsidR="005015C2" w:rsidRPr="00925E5E">
        <w:rPr>
          <w:rFonts w:ascii="Times New Roman" w:hAnsi="Times New Roman" w:cs="Times New Roman"/>
          <w:b/>
          <w:bCs/>
          <w:lang w:val="en-US"/>
        </w:rPr>
        <w:t>Leader,</w:t>
      </w:r>
      <w:r w:rsidR="00C26B4D">
        <w:rPr>
          <w:rFonts w:ascii="Times New Roman" w:hAnsi="Times New Roman" w:cs="Times New Roman"/>
          <w:b/>
          <w:bCs/>
          <w:lang w:val="en-US"/>
        </w:rPr>
        <w:t xml:space="preserve"> </w:t>
      </w:r>
      <w:r w:rsidR="00925E5E" w:rsidRPr="00925E5E">
        <w:rPr>
          <w:rFonts w:ascii="Times New Roman" w:hAnsi="Times New Roman" w:cs="Times New Roman"/>
          <w:b/>
          <w:bCs/>
          <w:lang w:val="en-US"/>
        </w:rPr>
        <w:t xml:space="preserve">and </w:t>
      </w:r>
      <w:r w:rsidR="006D4430">
        <w:rPr>
          <w:rFonts w:ascii="Times New Roman" w:hAnsi="Times New Roman" w:cs="Times New Roman"/>
          <w:b/>
          <w:bCs/>
          <w:lang w:val="en-US"/>
        </w:rPr>
        <w:t xml:space="preserve">one </w:t>
      </w:r>
      <w:r w:rsidR="003347E5" w:rsidRPr="00925E5E">
        <w:rPr>
          <w:rFonts w:ascii="Times New Roman" w:hAnsi="Times New Roman" w:cs="Times New Roman"/>
          <w:b/>
          <w:bCs/>
          <w:lang w:val="en-US"/>
        </w:rPr>
        <w:t xml:space="preserve">National </w:t>
      </w:r>
      <w:r w:rsidR="009026ED" w:rsidRPr="00925E5E">
        <w:rPr>
          <w:rFonts w:ascii="Times New Roman" w:hAnsi="Times New Roman" w:cs="Times New Roman"/>
          <w:b/>
          <w:bCs/>
          <w:lang w:val="en-US"/>
        </w:rPr>
        <w:t xml:space="preserve">Evaluation </w:t>
      </w:r>
      <w:r w:rsidR="003347E5" w:rsidRPr="00925E5E">
        <w:rPr>
          <w:rFonts w:ascii="Times New Roman" w:hAnsi="Times New Roman" w:cs="Times New Roman"/>
          <w:b/>
          <w:bCs/>
          <w:lang w:val="en-US"/>
        </w:rPr>
        <w:t>Consultant</w:t>
      </w:r>
      <w:r w:rsidRPr="00925E5E">
        <w:rPr>
          <w:rFonts w:ascii="Times New Roman" w:hAnsi="Times New Roman" w:cs="Times New Roman"/>
          <w:b/>
          <w:bCs/>
          <w:lang w:val="en-US"/>
        </w:rPr>
        <w:t>.</w:t>
      </w:r>
      <w:r w:rsidR="00C26B4D">
        <w:rPr>
          <w:rFonts w:ascii="Times New Roman" w:hAnsi="Times New Roman" w:cs="Times New Roman"/>
          <w:b/>
          <w:bCs/>
          <w:lang w:val="en-US"/>
        </w:rPr>
        <w:t xml:space="preserve"> </w:t>
      </w:r>
      <w:r w:rsidR="006D4430">
        <w:rPr>
          <w:rFonts w:ascii="Times New Roman" w:hAnsi="Times New Roman" w:cs="Times New Roman"/>
          <w:bCs/>
          <w:lang w:val="en-US"/>
        </w:rPr>
        <w:t>T</w:t>
      </w:r>
      <w:r w:rsidR="006545DF" w:rsidRPr="00925E5E">
        <w:rPr>
          <w:rFonts w:ascii="Times New Roman" w:hAnsi="Times New Roman" w:cs="Times New Roman"/>
          <w:bCs/>
          <w:lang w:val="en-US"/>
        </w:rPr>
        <w:t>eam members should be committed to respecting deadlines of delivery outputs within the agreed time-frame.</w:t>
      </w:r>
    </w:p>
    <w:p w:rsidR="006545DF" w:rsidRPr="00BE081E" w:rsidRDefault="006545DF" w:rsidP="00205BC6">
      <w:pPr>
        <w:autoSpaceDE w:val="0"/>
        <w:autoSpaceDN w:val="0"/>
        <w:adjustRightInd w:val="0"/>
        <w:spacing w:after="0" w:line="280" w:lineRule="exact"/>
        <w:rPr>
          <w:rFonts w:ascii="Times New Roman" w:hAnsi="Times New Roman" w:cs="Times New Roman"/>
          <w:lang w:val="en-US"/>
        </w:rPr>
      </w:pPr>
    </w:p>
    <w:p w:rsidR="00FE78A1" w:rsidRPr="00BE081E" w:rsidRDefault="00FE78A1" w:rsidP="00205BC6">
      <w:p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b/>
          <w:lang w:val="en-US"/>
        </w:rPr>
        <w:t>Evaluation team leader</w:t>
      </w:r>
      <w:r w:rsidRPr="00BE081E">
        <w:rPr>
          <w:rFonts w:ascii="Times New Roman" w:hAnsi="Times New Roman" w:cs="Times New Roman"/>
          <w:lang w:val="en-US"/>
        </w:rPr>
        <w:t xml:space="preserve"> will be responsible for the production </w:t>
      </w:r>
      <w:r w:rsidR="008628D9" w:rsidRPr="00BE081E">
        <w:rPr>
          <w:rFonts w:ascii="Times New Roman" w:hAnsi="Times New Roman" w:cs="Times New Roman"/>
          <w:lang w:val="en-US"/>
        </w:rPr>
        <w:t xml:space="preserve">and timely submission </w:t>
      </w:r>
      <w:r w:rsidRPr="00BE081E">
        <w:rPr>
          <w:rFonts w:ascii="Times New Roman" w:hAnsi="Times New Roman" w:cs="Times New Roman"/>
          <w:lang w:val="en-US"/>
        </w:rPr>
        <w:t xml:space="preserve">of the expected deliverables of </w:t>
      </w:r>
      <w:r w:rsidR="00205BC6" w:rsidRPr="00BE081E">
        <w:rPr>
          <w:rFonts w:ascii="Times New Roman" w:hAnsi="Times New Roman" w:cs="Times New Roman"/>
          <w:lang w:val="en-US"/>
        </w:rPr>
        <w:t xml:space="preserve">the </w:t>
      </w:r>
      <w:r w:rsidRPr="00BE081E">
        <w:rPr>
          <w:rFonts w:ascii="Times New Roman" w:hAnsi="Times New Roman" w:cs="Times New Roman"/>
          <w:lang w:val="en-US"/>
        </w:rPr>
        <w:t xml:space="preserve">CPE including design report, draft and final evaluation reports. </w:t>
      </w:r>
      <w:r w:rsidR="00724B2C" w:rsidRPr="00BE081E">
        <w:rPr>
          <w:rFonts w:ascii="Times New Roman" w:hAnsi="Times New Roman" w:cs="Times New Roman"/>
          <w:lang w:val="en-US"/>
        </w:rPr>
        <w:t>She/h</w:t>
      </w:r>
      <w:r w:rsidRPr="00BE081E">
        <w:rPr>
          <w:rFonts w:ascii="Times New Roman" w:hAnsi="Times New Roman" w:cs="Times New Roman"/>
          <w:lang w:val="en-US"/>
        </w:rPr>
        <w:t xml:space="preserve">e will lead and coordinate the work of the </w:t>
      </w:r>
      <w:r w:rsidR="006D4430">
        <w:rPr>
          <w:rFonts w:ascii="Times New Roman" w:hAnsi="Times New Roman" w:cs="Times New Roman"/>
          <w:lang w:val="en-US"/>
        </w:rPr>
        <w:t xml:space="preserve">national </w:t>
      </w:r>
      <w:r w:rsidRPr="00BE081E">
        <w:rPr>
          <w:rFonts w:ascii="Times New Roman" w:hAnsi="Times New Roman" w:cs="Times New Roman"/>
          <w:lang w:val="en-US"/>
        </w:rPr>
        <w:t xml:space="preserve">evaluation </w:t>
      </w:r>
      <w:r w:rsidR="006D4430">
        <w:rPr>
          <w:rFonts w:ascii="Times New Roman" w:hAnsi="Times New Roman" w:cs="Times New Roman"/>
          <w:lang w:val="en-US"/>
        </w:rPr>
        <w:t>consultant</w:t>
      </w:r>
      <w:r w:rsidR="00C26B4D">
        <w:rPr>
          <w:rFonts w:ascii="Times New Roman" w:hAnsi="Times New Roman" w:cs="Times New Roman"/>
          <w:lang w:val="en-US"/>
        </w:rPr>
        <w:t xml:space="preserve"> </w:t>
      </w:r>
      <w:r w:rsidRPr="00BE081E">
        <w:rPr>
          <w:rFonts w:ascii="Times New Roman" w:hAnsi="Times New Roman" w:cs="Times New Roman"/>
          <w:lang w:val="en-US"/>
        </w:rPr>
        <w:t>and will also be responsible for the quality assurance of all evaluation deliverables.</w:t>
      </w:r>
      <w:r w:rsidR="00C26B4D">
        <w:rPr>
          <w:rFonts w:ascii="Times New Roman" w:hAnsi="Times New Roman" w:cs="Times New Roman"/>
          <w:lang w:val="en-US"/>
        </w:rPr>
        <w:t xml:space="preserve"> </w:t>
      </w:r>
      <w:r w:rsidRPr="00BE081E">
        <w:rPr>
          <w:rFonts w:ascii="Times New Roman" w:hAnsi="Times New Roman" w:cs="Times New Roman"/>
          <w:lang w:val="en-US"/>
        </w:rPr>
        <w:t>The Evaluation team leader will be an international expert in monitoring and evaluation of development programmes with</w:t>
      </w:r>
      <w:r w:rsidR="008628D9" w:rsidRPr="00BE081E">
        <w:rPr>
          <w:rFonts w:ascii="Times New Roman" w:hAnsi="Times New Roman" w:cs="Times New Roman"/>
          <w:lang w:val="en-US"/>
        </w:rPr>
        <w:t xml:space="preserve"> the following necessary competencies</w:t>
      </w:r>
      <w:r w:rsidRPr="00BE081E">
        <w:rPr>
          <w:rFonts w:ascii="Times New Roman" w:hAnsi="Times New Roman" w:cs="Times New Roman"/>
          <w:lang w:val="en-US"/>
        </w:rPr>
        <w:t>:</w:t>
      </w:r>
    </w:p>
    <w:p w:rsidR="006545DF" w:rsidRPr="00BE081E" w:rsidRDefault="006545DF" w:rsidP="00205BC6">
      <w:pPr>
        <w:autoSpaceDE w:val="0"/>
        <w:autoSpaceDN w:val="0"/>
        <w:adjustRightInd w:val="0"/>
        <w:spacing w:after="0" w:line="280" w:lineRule="exact"/>
        <w:jc w:val="both"/>
        <w:rPr>
          <w:rFonts w:ascii="Times New Roman" w:hAnsi="Times New Roman" w:cs="Times New Roman"/>
          <w:lang w:val="en-US"/>
        </w:rPr>
      </w:pPr>
    </w:p>
    <w:p w:rsidR="00FE78A1" w:rsidRPr="00BE081E" w:rsidRDefault="00FE78A1" w:rsidP="00205BC6">
      <w:pPr>
        <w:pStyle w:val="ListParagraph"/>
        <w:numPr>
          <w:ilvl w:val="0"/>
          <w:numId w:val="30"/>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 xml:space="preserve">Extensive previous experience in leading evaluations, specifically evaluations of international organizations or development agencies. Previous experience conducting evaluation for UNFPA will be considered as an asset. </w:t>
      </w:r>
    </w:p>
    <w:p w:rsidR="00FE78A1" w:rsidRPr="00BE081E" w:rsidRDefault="00FE78A1" w:rsidP="00205BC6">
      <w:pPr>
        <w:pStyle w:val="ListParagraph"/>
        <w:numPr>
          <w:ilvl w:val="0"/>
          <w:numId w:val="30"/>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Familiarity with UNFPA’s work and mandate</w:t>
      </w:r>
    </w:p>
    <w:p w:rsidR="00FE78A1" w:rsidRPr="00BE081E" w:rsidRDefault="00FE78A1" w:rsidP="00205BC6">
      <w:pPr>
        <w:pStyle w:val="ListParagraph"/>
        <w:numPr>
          <w:ilvl w:val="0"/>
          <w:numId w:val="30"/>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Familiarity and experience of working in the Eastern Europe and Central Asia Region (EECA).</w:t>
      </w:r>
    </w:p>
    <w:p w:rsidR="00FE78A1" w:rsidRPr="00BE081E" w:rsidRDefault="00FE78A1" w:rsidP="00205BC6">
      <w:pPr>
        <w:pStyle w:val="ListParagraph"/>
        <w:numPr>
          <w:ilvl w:val="0"/>
          <w:numId w:val="30"/>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Excellent analytical, communication and writing skills</w:t>
      </w:r>
    </w:p>
    <w:p w:rsidR="00FE78A1" w:rsidRPr="00BE081E" w:rsidRDefault="00FE78A1" w:rsidP="00205BC6">
      <w:pPr>
        <w:pStyle w:val="ListParagraph"/>
        <w:numPr>
          <w:ilvl w:val="0"/>
          <w:numId w:val="30"/>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Good management skills and ability to work with multi-disciplinary and multi-cultural teams</w:t>
      </w:r>
    </w:p>
    <w:p w:rsidR="00FE78A1" w:rsidRPr="00BE081E" w:rsidRDefault="00FE78A1" w:rsidP="00205BC6">
      <w:pPr>
        <w:pStyle w:val="ListParagraph"/>
        <w:numPr>
          <w:ilvl w:val="0"/>
          <w:numId w:val="30"/>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Fluency in English is required</w:t>
      </w:r>
    </w:p>
    <w:p w:rsidR="00FE78A1" w:rsidRPr="00BE081E" w:rsidRDefault="00FE78A1" w:rsidP="00205BC6">
      <w:pPr>
        <w:autoSpaceDE w:val="0"/>
        <w:autoSpaceDN w:val="0"/>
        <w:adjustRightInd w:val="0"/>
        <w:spacing w:after="0" w:line="280" w:lineRule="exact"/>
        <w:rPr>
          <w:rFonts w:ascii="Times New Roman" w:hAnsi="Times New Roman" w:cs="Times New Roman"/>
          <w:lang w:val="en-US"/>
        </w:rPr>
      </w:pPr>
    </w:p>
    <w:p w:rsidR="008628D9" w:rsidRPr="00BE081E" w:rsidRDefault="009026ED" w:rsidP="00205BC6">
      <w:p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b/>
          <w:lang w:val="en-US"/>
        </w:rPr>
        <w:t xml:space="preserve">National </w:t>
      </w:r>
      <w:r w:rsidR="008628D9" w:rsidRPr="00BE081E">
        <w:rPr>
          <w:rFonts w:ascii="Times New Roman" w:hAnsi="Times New Roman" w:cs="Times New Roman"/>
          <w:b/>
          <w:lang w:val="en-US"/>
        </w:rPr>
        <w:t xml:space="preserve">Evaluation </w:t>
      </w:r>
      <w:r w:rsidR="003347E5" w:rsidRPr="00BE081E">
        <w:rPr>
          <w:rFonts w:ascii="Times New Roman" w:hAnsi="Times New Roman" w:cs="Times New Roman"/>
          <w:b/>
          <w:lang w:val="en-US"/>
        </w:rPr>
        <w:t>C</w:t>
      </w:r>
      <w:r w:rsidR="008628D9" w:rsidRPr="00BE081E">
        <w:rPr>
          <w:rFonts w:ascii="Times New Roman" w:hAnsi="Times New Roman" w:cs="Times New Roman"/>
          <w:b/>
          <w:lang w:val="en-US"/>
        </w:rPr>
        <w:t>onsultant</w:t>
      </w:r>
      <w:r w:rsidR="008628D9" w:rsidRPr="00BE081E">
        <w:rPr>
          <w:rFonts w:ascii="Times New Roman" w:hAnsi="Times New Roman" w:cs="Times New Roman"/>
          <w:lang w:val="en-US"/>
        </w:rPr>
        <w:t xml:space="preserve"> will have </w:t>
      </w:r>
      <w:r w:rsidR="006545DF" w:rsidRPr="00BE081E">
        <w:rPr>
          <w:rFonts w:ascii="Times New Roman" w:hAnsi="Times New Roman" w:cs="Times New Roman"/>
          <w:lang w:val="en-US"/>
        </w:rPr>
        <w:t xml:space="preserve">in-depth knowledge and experience of UNFPA programmatic areas and excellent knowledge of the national development context, issues and challenges in the country. </w:t>
      </w:r>
      <w:r w:rsidR="00FE78A1" w:rsidRPr="00BE081E">
        <w:rPr>
          <w:rFonts w:ascii="Times New Roman" w:hAnsi="Times New Roman" w:cs="Times New Roman"/>
          <w:lang w:val="en-US"/>
        </w:rPr>
        <w:t xml:space="preserve">She/he will take part in the data collection and analysis work during the design and field phases. </w:t>
      </w:r>
      <w:r w:rsidR="00724B2C" w:rsidRPr="00BE081E">
        <w:rPr>
          <w:rFonts w:ascii="Times New Roman" w:hAnsi="Times New Roman" w:cs="Times New Roman"/>
          <w:lang w:val="en-US"/>
        </w:rPr>
        <w:t xml:space="preserve">Evaluation National Consultant </w:t>
      </w:r>
      <w:r w:rsidR="004040C7" w:rsidRPr="00BE081E">
        <w:rPr>
          <w:rFonts w:ascii="Times New Roman" w:hAnsi="Times New Roman" w:cs="Times New Roman"/>
          <w:lang w:val="en-US"/>
        </w:rPr>
        <w:t>will provide substantive inputs</w:t>
      </w:r>
      <w:r w:rsidR="003347E5" w:rsidRPr="00BE081E">
        <w:rPr>
          <w:rFonts w:ascii="Times New Roman" w:hAnsi="Times New Roman" w:cs="Times New Roman"/>
          <w:lang w:val="en-US"/>
        </w:rPr>
        <w:t xml:space="preserve"> into the evaluation processes </w:t>
      </w:r>
      <w:r w:rsidR="004040C7" w:rsidRPr="00BE081E">
        <w:rPr>
          <w:rFonts w:ascii="Times New Roman" w:hAnsi="Times New Roman" w:cs="Times New Roman"/>
          <w:lang w:val="en-US"/>
        </w:rPr>
        <w:t xml:space="preserve">through participation at methodology development, meetings, interviews, analysis of documents, briefs, comments, as advised and led by the </w:t>
      </w:r>
      <w:r w:rsidR="00724B2C" w:rsidRPr="00BE081E">
        <w:rPr>
          <w:rFonts w:ascii="Times New Roman" w:hAnsi="Times New Roman" w:cs="Times New Roman"/>
          <w:bCs/>
          <w:lang w:val="en-US"/>
        </w:rPr>
        <w:t>Evaluation Team Leader</w:t>
      </w:r>
      <w:r w:rsidR="004040C7" w:rsidRPr="00BE081E">
        <w:rPr>
          <w:rFonts w:ascii="Times New Roman" w:hAnsi="Times New Roman" w:cs="Times New Roman"/>
          <w:bCs/>
          <w:lang w:val="en-US"/>
        </w:rPr>
        <w:t>.</w:t>
      </w:r>
      <w:r w:rsidR="00C26B4D">
        <w:rPr>
          <w:rFonts w:ascii="Times New Roman" w:hAnsi="Times New Roman" w:cs="Times New Roman"/>
          <w:bCs/>
          <w:lang w:val="en-US"/>
        </w:rPr>
        <w:t xml:space="preserve"> </w:t>
      </w:r>
      <w:r w:rsidR="005015C2" w:rsidRPr="00BE081E">
        <w:rPr>
          <w:rFonts w:ascii="Times New Roman" w:hAnsi="Times New Roman" w:cs="Times New Roman"/>
          <w:lang w:val="en-US"/>
        </w:rPr>
        <w:t xml:space="preserve">The modality </w:t>
      </w:r>
      <w:r w:rsidR="00724B2C" w:rsidRPr="00BE081E">
        <w:rPr>
          <w:rFonts w:ascii="Times New Roman" w:hAnsi="Times New Roman" w:cs="Times New Roman"/>
          <w:lang w:val="en-US"/>
        </w:rPr>
        <w:t>and participation</w:t>
      </w:r>
      <w:r w:rsidR="005015C2" w:rsidRPr="00BE081E">
        <w:rPr>
          <w:rFonts w:ascii="Times New Roman" w:hAnsi="Times New Roman" w:cs="Times New Roman"/>
          <w:lang w:val="en-US"/>
        </w:rPr>
        <w:t xml:space="preserve"> of </w:t>
      </w:r>
      <w:r w:rsidR="00724B2C" w:rsidRPr="00BE081E">
        <w:rPr>
          <w:rFonts w:ascii="Times New Roman" w:hAnsi="Times New Roman" w:cs="Times New Roman"/>
          <w:lang w:val="en-US"/>
        </w:rPr>
        <w:t>Evaluation National Consultant</w:t>
      </w:r>
      <w:r w:rsidR="005015C2" w:rsidRPr="00BE081E">
        <w:rPr>
          <w:rFonts w:ascii="Times New Roman" w:hAnsi="Times New Roman" w:cs="Times New Roman"/>
          <w:lang w:val="en-US"/>
        </w:rPr>
        <w:t xml:space="preserve"> in the</w:t>
      </w:r>
      <w:r w:rsidR="00724B2C" w:rsidRPr="00BE081E">
        <w:rPr>
          <w:rFonts w:ascii="Times New Roman" w:hAnsi="Times New Roman" w:cs="Times New Roman"/>
          <w:lang w:val="en-US"/>
        </w:rPr>
        <w:t xml:space="preserve"> entire CPE process  including</w:t>
      </w:r>
      <w:r w:rsidR="005015C2" w:rsidRPr="00BE081E">
        <w:rPr>
          <w:rFonts w:ascii="Times New Roman" w:hAnsi="Times New Roman" w:cs="Times New Roman"/>
          <w:lang w:val="en-US"/>
        </w:rPr>
        <w:t xml:space="preserve"> participation at interviews/meetings and technical inputs and reviews of the </w:t>
      </w:r>
      <w:r w:rsidR="00724B2C" w:rsidRPr="00BE081E">
        <w:rPr>
          <w:rFonts w:ascii="Times New Roman" w:hAnsi="Times New Roman" w:cs="Times New Roman"/>
          <w:lang w:val="en-US"/>
        </w:rPr>
        <w:t xml:space="preserve">design </w:t>
      </w:r>
      <w:r w:rsidR="005015C2" w:rsidRPr="00BE081E">
        <w:rPr>
          <w:rFonts w:ascii="Times New Roman" w:hAnsi="Times New Roman" w:cs="Times New Roman"/>
          <w:lang w:val="en-US"/>
        </w:rPr>
        <w:t xml:space="preserve">report, draft evaluation report and final evaluation report will be agreed by the </w:t>
      </w:r>
      <w:r w:rsidR="00724B2C" w:rsidRPr="00BE081E">
        <w:rPr>
          <w:rFonts w:ascii="Times New Roman" w:hAnsi="Times New Roman" w:cs="Times New Roman"/>
          <w:lang w:val="en-US"/>
        </w:rPr>
        <w:t>Evaluation Team Leader</w:t>
      </w:r>
      <w:r w:rsidR="005015C2" w:rsidRPr="00BE081E">
        <w:rPr>
          <w:rFonts w:ascii="Times New Roman" w:hAnsi="Times New Roman" w:cs="Times New Roman"/>
          <w:lang w:val="en-US"/>
        </w:rPr>
        <w:t xml:space="preserve"> and will be done under his/her supervision and guidance. </w:t>
      </w:r>
      <w:r w:rsidR="00724B2C" w:rsidRPr="00BE081E">
        <w:rPr>
          <w:rFonts w:ascii="Times New Roman" w:hAnsi="Times New Roman" w:cs="Times New Roman"/>
          <w:lang w:val="en-US"/>
        </w:rPr>
        <w:t>The necessary competencies of Evaluation National consultant will include:</w:t>
      </w:r>
    </w:p>
    <w:p w:rsidR="00724B2C" w:rsidRPr="00BE081E" w:rsidRDefault="00724B2C" w:rsidP="00205BC6">
      <w:pPr>
        <w:autoSpaceDE w:val="0"/>
        <w:autoSpaceDN w:val="0"/>
        <w:adjustRightInd w:val="0"/>
        <w:spacing w:after="0" w:line="280" w:lineRule="exact"/>
        <w:jc w:val="both"/>
        <w:rPr>
          <w:rFonts w:ascii="Times New Roman" w:hAnsi="Times New Roman" w:cs="Times New Roman"/>
          <w:lang w:val="en-US"/>
        </w:rPr>
      </w:pPr>
    </w:p>
    <w:p w:rsidR="003347E5" w:rsidRPr="00BE081E" w:rsidRDefault="003347E5" w:rsidP="00C9042D">
      <w:pPr>
        <w:pStyle w:val="ListParagraph"/>
        <w:numPr>
          <w:ilvl w:val="0"/>
          <w:numId w:val="38"/>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 xml:space="preserve">Extensive previous experience in Health, </w:t>
      </w:r>
      <w:r w:rsidR="005800AE">
        <w:rPr>
          <w:rFonts w:ascii="Times New Roman" w:hAnsi="Times New Roman" w:cs="Times New Roman"/>
          <w:lang w:val="en-US"/>
        </w:rPr>
        <w:t>S</w:t>
      </w:r>
      <w:r w:rsidRPr="00BE081E">
        <w:rPr>
          <w:rFonts w:ascii="Times New Roman" w:hAnsi="Times New Roman" w:cs="Times New Roman"/>
          <w:lang w:val="en-US"/>
        </w:rPr>
        <w:t xml:space="preserve">RH, Population and Development, researcher, data collection and analysis or other related field. </w:t>
      </w:r>
    </w:p>
    <w:p w:rsidR="00724B2C" w:rsidRPr="00BE081E" w:rsidRDefault="00724B2C" w:rsidP="00C9042D">
      <w:pPr>
        <w:pStyle w:val="ListParagraph"/>
        <w:numPr>
          <w:ilvl w:val="0"/>
          <w:numId w:val="38"/>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Familiarity with UNFPA’s work and mandate</w:t>
      </w:r>
    </w:p>
    <w:p w:rsidR="00724B2C" w:rsidRPr="00BE081E" w:rsidRDefault="00724B2C" w:rsidP="00C9042D">
      <w:pPr>
        <w:pStyle w:val="ListParagraph"/>
        <w:numPr>
          <w:ilvl w:val="0"/>
          <w:numId w:val="38"/>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Strong interpersonal skills and ability to work in a multi-cultural team</w:t>
      </w:r>
    </w:p>
    <w:p w:rsidR="00724B2C" w:rsidRPr="00BE081E" w:rsidRDefault="00724B2C" w:rsidP="00C9042D">
      <w:pPr>
        <w:pStyle w:val="ListParagraph"/>
        <w:numPr>
          <w:ilvl w:val="0"/>
          <w:numId w:val="38"/>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Excellent analytical, communication and writing skills</w:t>
      </w:r>
    </w:p>
    <w:p w:rsidR="00724B2C" w:rsidRPr="00BE081E" w:rsidRDefault="00724B2C" w:rsidP="00C9042D">
      <w:pPr>
        <w:pStyle w:val="ListParagraph"/>
        <w:numPr>
          <w:ilvl w:val="0"/>
          <w:numId w:val="38"/>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 xml:space="preserve">Fluency in </w:t>
      </w:r>
      <w:r w:rsidR="005800AE">
        <w:rPr>
          <w:rFonts w:ascii="Times New Roman" w:hAnsi="Times New Roman" w:cs="Times New Roman"/>
          <w:lang w:val="en-US"/>
        </w:rPr>
        <w:t>A</w:t>
      </w:r>
      <w:r w:rsidR="00B114D2">
        <w:rPr>
          <w:rFonts w:ascii="Times New Roman" w:hAnsi="Times New Roman" w:cs="Times New Roman"/>
          <w:lang w:val="en-US"/>
        </w:rPr>
        <w:t xml:space="preserve">lbanian and English </w:t>
      </w:r>
      <w:r w:rsidRPr="00BE081E">
        <w:rPr>
          <w:rFonts w:ascii="Times New Roman" w:hAnsi="Times New Roman" w:cs="Times New Roman"/>
          <w:lang w:val="en-US"/>
        </w:rPr>
        <w:t>is required</w:t>
      </w:r>
      <w:r w:rsidR="003347E5" w:rsidRPr="00BE081E">
        <w:rPr>
          <w:rFonts w:ascii="Times New Roman" w:hAnsi="Times New Roman" w:cs="Times New Roman"/>
          <w:lang w:val="en-US"/>
        </w:rPr>
        <w:t>.</w:t>
      </w:r>
    </w:p>
    <w:p w:rsidR="00724B2C" w:rsidRPr="00BE081E" w:rsidRDefault="00724B2C" w:rsidP="00205BC6">
      <w:pPr>
        <w:autoSpaceDE w:val="0"/>
        <w:autoSpaceDN w:val="0"/>
        <w:adjustRightInd w:val="0"/>
        <w:spacing w:after="0" w:line="280" w:lineRule="exact"/>
        <w:rPr>
          <w:rFonts w:ascii="Times New Roman" w:hAnsi="Times New Roman" w:cs="Times New Roman"/>
          <w:lang w:val="en-US"/>
        </w:rPr>
      </w:pPr>
    </w:p>
    <w:p w:rsidR="00B5292B" w:rsidRPr="00BE081E" w:rsidRDefault="00B5292B" w:rsidP="00205BC6">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The work of the evaluation team will be guided by the Norms and Standards established by the United Nations Evaluation Group (UNEG). Team members will adhere to the Ethical Guidelines for Evaluators in the UN system and the Code of Conduct, also established by UNEG. The evaluators will be requested to sign the Code of Conduct prior to engaging in the evaluation exercise.</w:t>
      </w:r>
    </w:p>
    <w:p w:rsidR="00B5292B" w:rsidRPr="00BE081E" w:rsidRDefault="00B5292B" w:rsidP="00205BC6">
      <w:pPr>
        <w:spacing w:after="0" w:line="280" w:lineRule="exact"/>
        <w:contextualSpacing/>
        <w:rPr>
          <w:rFonts w:ascii="Times New Roman" w:eastAsia="Perpetua" w:hAnsi="Times New Roman" w:cs="Times New Roman"/>
          <w:b/>
          <w:color w:val="000000"/>
          <w:u w:val="single"/>
          <w:lang w:val="en-GB" w:eastAsia="ja-JP" w:bidi="he-IL"/>
        </w:rPr>
      </w:pPr>
    </w:p>
    <w:p w:rsidR="00B5292B" w:rsidRPr="00BE081E" w:rsidRDefault="006545DF" w:rsidP="00C9042D">
      <w:pPr>
        <w:spacing w:after="0" w:line="280" w:lineRule="exact"/>
        <w:contextualSpacing/>
        <w:jc w:val="both"/>
        <w:rPr>
          <w:rFonts w:ascii="Times New Roman" w:eastAsia="Perpetua" w:hAnsi="Times New Roman" w:cs="Times New Roman"/>
          <w:b/>
          <w:color w:val="000000"/>
          <w:u w:val="single"/>
          <w:lang w:val="en-GB" w:eastAsia="ja-JP" w:bidi="he-IL"/>
        </w:rPr>
      </w:pPr>
      <w:r w:rsidRPr="00BE081E">
        <w:rPr>
          <w:rFonts w:ascii="Times New Roman" w:eastAsia="Perpetua" w:hAnsi="Times New Roman" w:cs="Times New Roman"/>
          <w:b/>
          <w:color w:val="000000"/>
          <w:u w:val="single"/>
          <w:lang w:val="en-GB" w:eastAsia="ja-JP" w:bidi="he-IL"/>
        </w:rPr>
        <w:t>REMUNERATION AND DURATION OF CONTRACT</w:t>
      </w:r>
    </w:p>
    <w:p w:rsidR="00B5292B" w:rsidRPr="00BE081E" w:rsidRDefault="00B5292B" w:rsidP="00C9042D">
      <w:pPr>
        <w:spacing w:after="0" w:line="280" w:lineRule="exact"/>
        <w:contextualSpacing/>
        <w:jc w:val="both"/>
        <w:rPr>
          <w:rFonts w:ascii="Times New Roman" w:eastAsia="Perpetua" w:hAnsi="Times New Roman" w:cs="Times New Roman"/>
          <w:b/>
          <w:color w:val="000000"/>
          <w:u w:val="single"/>
          <w:lang w:val="en-GB" w:eastAsia="ja-JP" w:bidi="he-IL"/>
        </w:rPr>
      </w:pPr>
    </w:p>
    <w:p w:rsidR="00B5292B" w:rsidRPr="00BE081E" w:rsidRDefault="00B5292B" w:rsidP="00C9042D">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Repartition of workdays among the team of experts will be the following:</w:t>
      </w:r>
    </w:p>
    <w:p w:rsidR="00B5292B" w:rsidRPr="00F11795" w:rsidRDefault="00B114D2" w:rsidP="00C9042D">
      <w:pPr>
        <w:numPr>
          <w:ilvl w:val="0"/>
          <w:numId w:val="8"/>
        </w:numPr>
        <w:spacing w:after="0" w:line="280" w:lineRule="exact"/>
        <w:contextualSpacing/>
        <w:jc w:val="both"/>
        <w:rPr>
          <w:rFonts w:ascii="Times New Roman" w:eastAsia="Perpetua" w:hAnsi="Times New Roman" w:cs="Times New Roman"/>
          <w:lang w:val="en-US" w:eastAsia="ja-JP" w:bidi="he-IL"/>
        </w:rPr>
      </w:pPr>
      <w:r w:rsidRPr="00F11795">
        <w:rPr>
          <w:rFonts w:ascii="Times New Roman" w:eastAsia="Perpetua" w:hAnsi="Times New Roman" w:cs="Times New Roman"/>
          <w:lang w:val="en-US" w:eastAsia="ja-JP" w:bidi="he-IL"/>
        </w:rPr>
        <w:t>5</w:t>
      </w:r>
      <w:r w:rsidR="005A50F9" w:rsidRPr="00F11795">
        <w:rPr>
          <w:rFonts w:ascii="Times New Roman" w:eastAsia="Perpetua" w:hAnsi="Times New Roman" w:cs="Times New Roman"/>
          <w:lang w:val="en-US" w:eastAsia="ja-JP" w:bidi="he-IL"/>
        </w:rPr>
        <w:t>0</w:t>
      </w:r>
      <w:r w:rsidR="00B5292B" w:rsidRPr="00F11795">
        <w:rPr>
          <w:rFonts w:ascii="Times New Roman" w:eastAsia="Perpetua" w:hAnsi="Times New Roman" w:cs="Times New Roman"/>
          <w:lang w:val="en-US" w:eastAsia="ja-JP" w:bidi="he-IL"/>
        </w:rPr>
        <w:t xml:space="preserve">workdays for the </w:t>
      </w:r>
      <w:r w:rsidR="006545DF" w:rsidRPr="00F11795">
        <w:rPr>
          <w:rFonts w:ascii="Times New Roman" w:eastAsia="Perpetua" w:hAnsi="Times New Roman" w:cs="Times New Roman"/>
          <w:lang w:val="en-US" w:eastAsia="ja-JP" w:bidi="he-IL"/>
        </w:rPr>
        <w:t>International Consultant /Evaluation Team Leader</w:t>
      </w:r>
      <w:r w:rsidR="00B5292B" w:rsidRPr="00F11795">
        <w:rPr>
          <w:rFonts w:ascii="Times New Roman" w:eastAsia="Perpetua" w:hAnsi="Times New Roman" w:cs="Times New Roman"/>
          <w:lang w:val="en-US" w:eastAsia="ja-JP" w:bidi="he-IL"/>
        </w:rPr>
        <w:t>;</w:t>
      </w:r>
    </w:p>
    <w:p w:rsidR="00B5292B" w:rsidRPr="00CC283F" w:rsidRDefault="00B114D2" w:rsidP="00CC283F">
      <w:pPr>
        <w:numPr>
          <w:ilvl w:val="0"/>
          <w:numId w:val="8"/>
        </w:numPr>
        <w:spacing w:after="0" w:line="280" w:lineRule="exact"/>
        <w:contextualSpacing/>
        <w:jc w:val="both"/>
        <w:rPr>
          <w:rFonts w:ascii="Times New Roman" w:eastAsia="Perpetua" w:hAnsi="Times New Roman" w:cs="Times New Roman"/>
          <w:color w:val="000000"/>
          <w:lang w:val="en-US" w:eastAsia="ja-JP" w:bidi="he-IL"/>
        </w:rPr>
      </w:pPr>
      <w:r w:rsidRPr="00F11795">
        <w:rPr>
          <w:rFonts w:ascii="Times New Roman" w:eastAsia="Perpetua" w:hAnsi="Times New Roman" w:cs="Times New Roman"/>
          <w:lang w:val="en-US" w:eastAsia="ja-JP" w:bidi="he-IL"/>
        </w:rPr>
        <w:t xml:space="preserve">50 </w:t>
      </w:r>
      <w:r w:rsidR="00B5292B" w:rsidRPr="00CC283F">
        <w:rPr>
          <w:rFonts w:ascii="Times New Roman" w:eastAsia="Perpetua" w:hAnsi="Times New Roman" w:cs="Times New Roman"/>
          <w:color w:val="000000"/>
          <w:lang w:val="en-US" w:eastAsia="ja-JP" w:bidi="he-IL"/>
        </w:rPr>
        <w:t xml:space="preserve">workdays for </w:t>
      </w:r>
      <w:r w:rsidR="00593007" w:rsidRPr="00CC283F">
        <w:rPr>
          <w:rFonts w:ascii="Times New Roman" w:eastAsia="Perpetua" w:hAnsi="Times New Roman" w:cs="Times New Roman"/>
          <w:color w:val="000000"/>
          <w:lang w:val="en-US" w:eastAsia="ja-JP" w:bidi="he-IL"/>
        </w:rPr>
        <w:t>Evaluation National Consultant</w:t>
      </w:r>
      <w:r w:rsidR="00B5292B" w:rsidRPr="00CC283F">
        <w:rPr>
          <w:rFonts w:ascii="Times New Roman" w:eastAsia="Perpetua" w:hAnsi="Times New Roman" w:cs="Times New Roman"/>
          <w:color w:val="000000"/>
          <w:lang w:val="en-US" w:eastAsia="ja-JP" w:bidi="he-IL"/>
        </w:rPr>
        <w:t>;</w:t>
      </w:r>
    </w:p>
    <w:p w:rsidR="006545DF" w:rsidRPr="00BE081E" w:rsidRDefault="006545DF" w:rsidP="00C9042D">
      <w:pPr>
        <w:spacing w:after="0" w:line="280" w:lineRule="exact"/>
        <w:contextualSpacing/>
        <w:jc w:val="both"/>
        <w:rPr>
          <w:rFonts w:ascii="Times New Roman" w:eastAsia="Perpetua" w:hAnsi="Times New Roman" w:cs="Times New Roman"/>
          <w:color w:val="000000"/>
          <w:lang w:val="en-US" w:eastAsia="ja-JP" w:bidi="he-IL"/>
        </w:rPr>
      </w:pPr>
    </w:p>
    <w:p w:rsidR="00B5292B" w:rsidRDefault="00B5292B" w:rsidP="00C9042D">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lastRenderedPageBreak/>
        <w:t>The repartition of workdays per expert and per eva</w:t>
      </w:r>
      <w:r w:rsidR="00C9042D" w:rsidRPr="00BE081E">
        <w:rPr>
          <w:rFonts w:ascii="Times New Roman" w:eastAsia="Perpetua" w:hAnsi="Times New Roman" w:cs="Times New Roman"/>
          <w:color w:val="000000"/>
          <w:lang w:val="en-US" w:eastAsia="ja-JP" w:bidi="he-IL"/>
        </w:rPr>
        <w:t>luation phase is the following:</w:t>
      </w:r>
    </w:p>
    <w:p w:rsidR="001C7601" w:rsidRPr="00BE081E" w:rsidRDefault="001C7601" w:rsidP="00C9042D">
      <w:pPr>
        <w:spacing w:after="0" w:line="280" w:lineRule="exact"/>
        <w:contextualSpacing/>
        <w:jc w:val="both"/>
        <w:rPr>
          <w:rFonts w:ascii="Times New Roman" w:eastAsia="Perpetua" w:hAnsi="Times New Roman" w:cs="Times New Roman"/>
          <w:color w:val="000000"/>
          <w:lang w:val="en-US" w:eastAsia="ja-JP" w:bidi="he-IL"/>
        </w:rPr>
      </w:pPr>
    </w:p>
    <w:tbl>
      <w:tblPr>
        <w:tblW w:w="9202" w:type="dxa"/>
        <w:jc w:val="center"/>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2574"/>
        <w:gridCol w:w="2244"/>
        <w:gridCol w:w="1208"/>
        <w:gridCol w:w="1317"/>
        <w:gridCol w:w="1194"/>
      </w:tblGrid>
      <w:tr w:rsidR="004930F3" w:rsidRPr="00BE081E" w:rsidTr="004930F3">
        <w:trPr>
          <w:trHeight w:val="78"/>
          <w:jc w:val="center"/>
        </w:trPr>
        <w:tc>
          <w:tcPr>
            <w:tcW w:w="3254" w:type="dxa"/>
            <w:gridSpan w:val="2"/>
          </w:tcPr>
          <w:p w:rsidR="00593007" w:rsidRPr="00BE081E" w:rsidRDefault="00593007" w:rsidP="00C9042D">
            <w:pPr>
              <w:spacing w:after="0" w:line="280" w:lineRule="exact"/>
              <w:jc w:val="both"/>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PHASES/DELIVERABLES</w:t>
            </w:r>
          </w:p>
        </w:tc>
        <w:tc>
          <w:tcPr>
            <w:tcW w:w="2264" w:type="dxa"/>
            <w:shd w:val="clear" w:color="auto" w:fill="auto"/>
          </w:tcPr>
          <w:p w:rsidR="00593007" w:rsidRPr="00BE081E" w:rsidRDefault="00593007" w:rsidP="00C9042D">
            <w:pPr>
              <w:spacing w:after="0" w:line="280" w:lineRule="exact"/>
              <w:jc w:val="both"/>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RESPONSIBLE</w:t>
            </w:r>
          </w:p>
        </w:tc>
        <w:tc>
          <w:tcPr>
            <w:tcW w:w="1218" w:type="dxa"/>
          </w:tcPr>
          <w:p w:rsidR="00593007" w:rsidRPr="00BE081E" w:rsidRDefault="00593007" w:rsidP="00C9042D">
            <w:pPr>
              <w:spacing w:after="0" w:line="280" w:lineRule="exact"/>
              <w:jc w:val="both"/>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PLACE</w:t>
            </w:r>
          </w:p>
        </w:tc>
        <w:tc>
          <w:tcPr>
            <w:tcW w:w="1329" w:type="dxa"/>
            <w:shd w:val="clear" w:color="auto" w:fill="auto"/>
          </w:tcPr>
          <w:p w:rsidR="00593007" w:rsidRPr="00BE081E" w:rsidRDefault="00593007" w:rsidP="00C9042D">
            <w:pPr>
              <w:spacing w:after="0" w:line="280" w:lineRule="exact"/>
              <w:jc w:val="both"/>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 xml:space="preserve">TIME-FRAME </w:t>
            </w:r>
          </w:p>
        </w:tc>
        <w:tc>
          <w:tcPr>
            <w:tcW w:w="1137" w:type="dxa"/>
            <w:shd w:val="clear" w:color="auto" w:fill="auto"/>
          </w:tcPr>
          <w:p w:rsidR="00593007" w:rsidRPr="00BE081E" w:rsidRDefault="00593007" w:rsidP="00C9042D">
            <w:pPr>
              <w:spacing w:after="0" w:line="280" w:lineRule="exact"/>
              <w:jc w:val="both"/>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No. of Workdays</w:t>
            </w:r>
          </w:p>
        </w:tc>
      </w:tr>
      <w:tr w:rsidR="004930F3" w:rsidRPr="00BE081E" w:rsidTr="004930F3">
        <w:trPr>
          <w:cantSplit/>
          <w:trHeight w:val="1134"/>
          <w:jc w:val="center"/>
        </w:trPr>
        <w:tc>
          <w:tcPr>
            <w:tcW w:w="665" w:type="dxa"/>
            <w:tcBorders>
              <w:top w:val="single" w:sz="4" w:space="0" w:color="auto"/>
            </w:tcBorders>
            <w:textDirection w:val="btLr"/>
          </w:tcPr>
          <w:p w:rsidR="00593007" w:rsidRPr="00BE081E" w:rsidRDefault="00593007" w:rsidP="00C9042D">
            <w:pPr>
              <w:spacing w:after="0" w:line="280" w:lineRule="exact"/>
              <w:ind w:left="113" w:right="113"/>
              <w:jc w:val="center"/>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Design phase</w:t>
            </w:r>
          </w:p>
        </w:tc>
        <w:tc>
          <w:tcPr>
            <w:tcW w:w="2589" w:type="dxa"/>
            <w:shd w:val="clear" w:color="auto" w:fill="auto"/>
          </w:tcPr>
          <w:p w:rsidR="00593007" w:rsidRPr="00BE081E" w:rsidRDefault="00593007"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Preparation and submission of</w:t>
            </w:r>
            <w:r w:rsidRPr="00BE081E">
              <w:rPr>
                <w:rFonts w:ascii="Times New Roman" w:eastAsia="Calibri" w:hAnsi="Times New Roman" w:cs="Times New Roman"/>
                <w:kern w:val="24"/>
                <w:lang w:val="en-US"/>
              </w:rPr>
              <w:tab/>
              <w:t xml:space="preserve">a design report </w:t>
            </w:r>
          </w:p>
        </w:tc>
        <w:tc>
          <w:tcPr>
            <w:tcW w:w="2264" w:type="dxa"/>
            <w:shd w:val="clear" w:color="auto" w:fill="auto"/>
          </w:tcPr>
          <w:p w:rsidR="00593007" w:rsidRPr="00BE081E" w:rsidRDefault="00593007"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International Consultant /Evaluation Team Leader, Evaluation National Consultant</w:t>
            </w:r>
          </w:p>
        </w:tc>
        <w:tc>
          <w:tcPr>
            <w:tcW w:w="1218" w:type="dxa"/>
          </w:tcPr>
          <w:p w:rsidR="00593007" w:rsidRPr="00BE081E" w:rsidRDefault="00593007"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Home - based</w:t>
            </w:r>
          </w:p>
        </w:tc>
        <w:tc>
          <w:tcPr>
            <w:tcW w:w="1329" w:type="dxa"/>
            <w:shd w:val="clear" w:color="auto" w:fill="auto"/>
          </w:tcPr>
          <w:p w:rsidR="00593007" w:rsidRPr="00925E5E" w:rsidRDefault="00F11795" w:rsidP="00F11795">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28</w:t>
            </w:r>
            <w:r w:rsidR="00C670B0">
              <w:rPr>
                <w:rFonts w:ascii="Times New Roman" w:eastAsia="Calibri" w:hAnsi="Times New Roman" w:cs="Times New Roman"/>
                <w:kern w:val="24"/>
                <w:lang w:val="en-US"/>
              </w:rPr>
              <w:t xml:space="preserve"> April-</w:t>
            </w:r>
            <w:r>
              <w:rPr>
                <w:rFonts w:ascii="Times New Roman" w:eastAsia="Calibri" w:hAnsi="Times New Roman" w:cs="Times New Roman"/>
                <w:kern w:val="24"/>
                <w:lang w:val="en-US"/>
              </w:rPr>
              <w:t>15 May</w:t>
            </w:r>
          </w:p>
        </w:tc>
        <w:tc>
          <w:tcPr>
            <w:tcW w:w="1137" w:type="dxa"/>
            <w:shd w:val="clear" w:color="auto" w:fill="auto"/>
          </w:tcPr>
          <w:p w:rsidR="00593007" w:rsidRPr="00925E5E" w:rsidRDefault="00C670B0" w:rsidP="00C670B0">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 xml:space="preserve">12 days </w:t>
            </w:r>
          </w:p>
        </w:tc>
      </w:tr>
      <w:tr w:rsidR="004930F3" w:rsidRPr="00BE081E" w:rsidTr="004930F3">
        <w:trPr>
          <w:trHeight w:val="809"/>
          <w:jc w:val="center"/>
        </w:trPr>
        <w:tc>
          <w:tcPr>
            <w:tcW w:w="665" w:type="dxa"/>
            <w:vMerge w:val="restart"/>
            <w:textDirection w:val="btLr"/>
          </w:tcPr>
          <w:p w:rsidR="00FA748B" w:rsidRPr="00BE081E" w:rsidRDefault="00FA748B" w:rsidP="00C9042D">
            <w:pPr>
              <w:spacing w:after="0" w:line="280" w:lineRule="exact"/>
              <w:ind w:left="113" w:right="113"/>
              <w:jc w:val="center"/>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Field phase</w:t>
            </w:r>
          </w:p>
        </w:tc>
        <w:tc>
          <w:tcPr>
            <w:tcW w:w="2589" w:type="dxa"/>
            <w:shd w:val="clear" w:color="auto" w:fill="auto"/>
          </w:tcPr>
          <w:p w:rsidR="00FA748B" w:rsidRPr="00BE081E" w:rsidRDefault="00FA748B"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Conducting data collection and analysis</w:t>
            </w:r>
          </w:p>
          <w:p w:rsidR="00FA748B" w:rsidRPr="00BE081E" w:rsidRDefault="00FA748B" w:rsidP="00C9042D">
            <w:pPr>
              <w:spacing w:after="0" w:line="280" w:lineRule="exact"/>
              <w:jc w:val="both"/>
              <w:rPr>
                <w:rFonts w:ascii="Times New Roman" w:eastAsia="Calibri" w:hAnsi="Times New Roman" w:cs="Times New Roman"/>
                <w:kern w:val="24"/>
                <w:lang w:val="en-US"/>
              </w:rPr>
            </w:pPr>
          </w:p>
        </w:tc>
        <w:tc>
          <w:tcPr>
            <w:tcW w:w="2264" w:type="dxa"/>
            <w:shd w:val="clear" w:color="auto" w:fill="auto"/>
          </w:tcPr>
          <w:p w:rsidR="00FA748B" w:rsidRPr="00BE081E" w:rsidRDefault="00FA748B"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All evaluation team</w:t>
            </w:r>
          </w:p>
        </w:tc>
        <w:tc>
          <w:tcPr>
            <w:tcW w:w="1218" w:type="dxa"/>
          </w:tcPr>
          <w:p w:rsidR="00FA748B" w:rsidRPr="00BE081E" w:rsidRDefault="00102BD9" w:rsidP="00102BD9">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Tirana</w:t>
            </w:r>
            <w:r w:rsidR="004930F3" w:rsidRPr="00BE081E">
              <w:rPr>
                <w:rFonts w:ascii="Times New Roman" w:eastAsia="Calibri" w:hAnsi="Times New Roman" w:cs="Times New Roman"/>
                <w:kern w:val="24"/>
                <w:lang w:val="en-US"/>
              </w:rPr>
              <w:t xml:space="preserve">, selected </w:t>
            </w:r>
            <w:r>
              <w:rPr>
                <w:rFonts w:ascii="Times New Roman" w:eastAsia="Calibri" w:hAnsi="Times New Roman" w:cs="Times New Roman"/>
                <w:kern w:val="24"/>
                <w:lang w:val="en-US"/>
              </w:rPr>
              <w:t>sites</w:t>
            </w:r>
          </w:p>
        </w:tc>
        <w:tc>
          <w:tcPr>
            <w:tcW w:w="1329" w:type="dxa"/>
            <w:shd w:val="clear" w:color="auto" w:fill="auto"/>
          </w:tcPr>
          <w:p w:rsidR="00FA748B" w:rsidRPr="00925E5E" w:rsidRDefault="00102BD9" w:rsidP="00102BD9">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16-30</w:t>
            </w:r>
            <w:r w:rsidR="006F5F1D">
              <w:rPr>
                <w:rFonts w:ascii="Times New Roman" w:eastAsia="Calibri" w:hAnsi="Times New Roman" w:cs="Times New Roman"/>
                <w:kern w:val="24"/>
                <w:lang w:val="en-US"/>
              </w:rPr>
              <w:t xml:space="preserve"> May</w:t>
            </w:r>
          </w:p>
        </w:tc>
        <w:tc>
          <w:tcPr>
            <w:tcW w:w="1137" w:type="dxa"/>
            <w:shd w:val="clear" w:color="auto" w:fill="auto"/>
          </w:tcPr>
          <w:p w:rsidR="00FA748B" w:rsidRPr="00925E5E" w:rsidRDefault="003A1BBA" w:rsidP="00C9042D">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15</w:t>
            </w:r>
            <w:r w:rsidR="00925E5E" w:rsidRPr="00925E5E">
              <w:rPr>
                <w:rFonts w:ascii="Times New Roman" w:eastAsia="Calibri" w:hAnsi="Times New Roman" w:cs="Times New Roman"/>
                <w:kern w:val="24"/>
                <w:lang w:val="en-US"/>
              </w:rPr>
              <w:t xml:space="preserve"> days</w:t>
            </w:r>
          </w:p>
        </w:tc>
      </w:tr>
      <w:tr w:rsidR="004930F3" w:rsidRPr="00BE081E" w:rsidTr="004930F3">
        <w:trPr>
          <w:trHeight w:val="1439"/>
          <w:jc w:val="center"/>
        </w:trPr>
        <w:tc>
          <w:tcPr>
            <w:tcW w:w="665" w:type="dxa"/>
            <w:vMerge/>
            <w:textDirection w:val="btLr"/>
          </w:tcPr>
          <w:p w:rsidR="00FA748B" w:rsidRPr="00BE081E" w:rsidRDefault="00FA748B" w:rsidP="00C9042D">
            <w:pPr>
              <w:spacing w:after="0" w:line="280" w:lineRule="exact"/>
              <w:ind w:left="113" w:right="113"/>
              <w:jc w:val="center"/>
              <w:rPr>
                <w:rFonts w:ascii="Times New Roman" w:eastAsia="Calibri" w:hAnsi="Times New Roman" w:cs="Times New Roman"/>
                <w:b/>
                <w:kern w:val="24"/>
                <w:lang w:val="en-US"/>
              </w:rPr>
            </w:pPr>
          </w:p>
        </w:tc>
        <w:tc>
          <w:tcPr>
            <w:tcW w:w="2589" w:type="dxa"/>
            <w:shd w:val="clear" w:color="auto" w:fill="auto"/>
          </w:tcPr>
          <w:p w:rsidR="00FA748B" w:rsidRPr="00BE081E" w:rsidRDefault="00FA748B"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 xml:space="preserve">Debriefing meeting on the preliminary findings, </w:t>
            </w:r>
            <w:r w:rsidR="004930F3" w:rsidRPr="00BE081E">
              <w:rPr>
                <w:rFonts w:ascii="Times New Roman" w:eastAsia="Calibri" w:hAnsi="Times New Roman" w:cs="Times New Roman"/>
                <w:kern w:val="24"/>
                <w:lang w:val="en-US"/>
              </w:rPr>
              <w:t>testing elements of conclusions and tentative recommendations</w:t>
            </w:r>
          </w:p>
        </w:tc>
        <w:tc>
          <w:tcPr>
            <w:tcW w:w="2264" w:type="dxa"/>
            <w:shd w:val="clear" w:color="auto" w:fill="auto"/>
          </w:tcPr>
          <w:p w:rsidR="00FA748B" w:rsidRPr="00BE081E" w:rsidRDefault="00FA748B"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All evaluation team</w:t>
            </w:r>
          </w:p>
        </w:tc>
        <w:tc>
          <w:tcPr>
            <w:tcW w:w="1218" w:type="dxa"/>
          </w:tcPr>
          <w:p w:rsidR="00FA748B" w:rsidRPr="00BE081E" w:rsidRDefault="00102BD9" w:rsidP="00CA498A">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Tirana</w:t>
            </w:r>
          </w:p>
        </w:tc>
        <w:tc>
          <w:tcPr>
            <w:tcW w:w="1329" w:type="dxa"/>
            <w:shd w:val="clear" w:color="auto" w:fill="auto"/>
          </w:tcPr>
          <w:p w:rsidR="00FA748B" w:rsidRPr="00925E5E" w:rsidRDefault="00102BD9" w:rsidP="00102BD9">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1 June</w:t>
            </w:r>
          </w:p>
        </w:tc>
        <w:tc>
          <w:tcPr>
            <w:tcW w:w="1137" w:type="dxa"/>
            <w:shd w:val="clear" w:color="auto" w:fill="auto"/>
          </w:tcPr>
          <w:p w:rsidR="00FA748B" w:rsidRPr="00925E5E" w:rsidRDefault="005A50F9" w:rsidP="00C9042D">
            <w:pPr>
              <w:spacing w:after="0" w:line="280" w:lineRule="exact"/>
              <w:jc w:val="both"/>
              <w:rPr>
                <w:rFonts w:ascii="Times New Roman" w:eastAsia="Calibri" w:hAnsi="Times New Roman" w:cs="Times New Roman"/>
                <w:kern w:val="24"/>
                <w:lang w:val="en-US"/>
              </w:rPr>
            </w:pPr>
            <w:r w:rsidRPr="00925E5E">
              <w:rPr>
                <w:rFonts w:ascii="Times New Roman" w:eastAsia="Calibri" w:hAnsi="Times New Roman" w:cs="Times New Roman"/>
                <w:kern w:val="24"/>
                <w:lang w:val="en-US"/>
              </w:rPr>
              <w:t>1 day</w:t>
            </w:r>
          </w:p>
        </w:tc>
      </w:tr>
      <w:tr w:rsidR="004930F3" w:rsidRPr="00BE081E" w:rsidTr="004930F3">
        <w:trPr>
          <w:trHeight w:val="512"/>
          <w:jc w:val="center"/>
        </w:trPr>
        <w:tc>
          <w:tcPr>
            <w:tcW w:w="665" w:type="dxa"/>
            <w:vMerge w:val="restart"/>
            <w:textDirection w:val="btLr"/>
          </w:tcPr>
          <w:p w:rsidR="00FA748B" w:rsidRPr="00BE081E" w:rsidRDefault="00FA748B" w:rsidP="00C9042D">
            <w:pPr>
              <w:spacing w:after="0" w:line="280" w:lineRule="exact"/>
              <w:ind w:left="113" w:right="113"/>
              <w:jc w:val="center"/>
              <w:rPr>
                <w:rFonts w:ascii="Times New Roman" w:eastAsia="Calibri" w:hAnsi="Times New Roman" w:cs="Times New Roman"/>
                <w:b/>
                <w:kern w:val="24"/>
                <w:lang w:val="en-US"/>
              </w:rPr>
            </w:pPr>
            <w:r w:rsidRPr="00BE081E">
              <w:rPr>
                <w:rFonts w:ascii="Times New Roman" w:eastAsia="Calibri" w:hAnsi="Times New Roman" w:cs="Times New Roman"/>
                <w:b/>
                <w:kern w:val="24"/>
                <w:lang w:val="en-US"/>
              </w:rPr>
              <w:t>Synthesis phase</w:t>
            </w:r>
          </w:p>
        </w:tc>
        <w:tc>
          <w:tcPr>
            <w:tcW w:w="2589" w:type="dxa"/>
            <w:shd w:val="clear" w:color="auto" w:fill="auto"/>
          </w:tcPr>
          <w:p w:rsidR="00FA748B" w:rsidRPr="00BE081E" w:rsidRDefault="00FA748B"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Production of the first draft final report</w:t>
            </w:r>
          </w:p>
        </w:tc>
        <w:tc>
          <w:tcPr>
            <w:tcW w:w="2264" w:type="dxa"/>
            <w:shd w:val="clear" w:color="auto" w:fill="auto"/>
          </w:tcPr>
          <w:p w:rsidR="00FA748B" w:rsidRPr="00BE081E" w:rsidRDefault="005A50F9"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All evaluation team</w:t>
            </w:r>
          </w:p>
        </w:tc>
        <w:tc>
          <w:tcPr>
            <w:tcW w:w="1218" w:type="dxa"/>
          </w:tcPr>
          <w:p w:rsidR="00FA748B" w:rsidRPr="00BE081E" w:rsidRDefault="004930F3"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Home - based</w:t>
            </w:r>
          </w:p>
        </w:tc>
        <w:tc>
          <w:tcPr>
            <w:tcW w:w="1329" w:type="dxa"/>
            <w:shd w:val="clear" w:color="auto" w:fill="auto"/>
          </w:tcPr>
          <w:p w:rsidR="00FA748B" w:rsidRPr="00925E5E" w:rsidRDefault="00102BD9" w:rsidP="00925E5E">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2-16</w:t>
            </w:r>
            <w:r w:rsidR="006F5F1D">
              <w:rPr>
                <w:rFonts w:ascii="Times New Roman" w:eastAsia="Calibri" w:hAnsi="Times New Roman" w:cs="Times New Roman"/>
                <w:kern w:val="24"/>
                <w:lang w:val="en-US"/>
              </w:rPr>
              <w:t xml:space="preserve"> June</w:t>
            </w:r>
          </w:p>
        </w:tc>
        <w:tc>
          <w:tcPr>
            <w:tcW w:w="1137" w:type="dxa"/>
            <w:shd w:val="clear" w:color="auto" w:fill="auto"/>
          </w:tcPr>
          <w:p w:rsidR="00FA748B" w:rsidRPr="00925E5E" w:rsidRDefault="006D4430" w:rsidP="006D4430">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8</w:t>
            </w:r>
            <w:r w:rsidR="00925E5E" w:rsidRPr="00925E5E">
              <w:rPr>
                <w:rFonts w:ascii="Times New Roman" w:eastAsia="Calibri" w:hAnsi="Times New Roman" w:cs="Times New Roman"/>
                <w:kern w:val="24"/>
                <w:lang w:val="en-US"/>
              </w:rPr>
              <w:t xml:space="preserve"> days</w:t>
            </w:r>
          </w:p>
        </w:tc>
      </w:tr>
      <w:tr w:rsidR="004930F3" w:rsidRPr="00BE081E" w:rsidTr="004930F3">
        <w:trPr>
          <w:trHeight w:val="512"/>
          <w:jc w:val="center"/>
        </w:trPr>
        <w:tc>
          <w:tcPr>
            <w:tcW w:w="665" w:type="dxa"/>
            <w:vMerge/>
            <w:textDirection w:val="btLr"/>
          </w:tcPr>
          <w:p w:rsidR="00FA748B" w:rsidRPr="00BE081E" w:rsidRDefault="00FA748B" w:rsidP="00C9042D">
            <w:pPr>
              <w:spacing w:after="0" w:line="280" w:lineRule="exact"/>
              <w:ind w:left="113" w:right="113"/>
              <w:jc w:val="both"/>
              <w:rPr>
                <w:rFonts w:ascii="Times New Roman" w:eastAsia="Calibri" w:hAnsi="Times New Roman" w:cs="Times New Roman"/>
                <w:b/>
                <w:kern w:val="24"/>
                <w:lang w:val="en-US"/>
              </w:rPr>
            </w:pPr>
          </w:p>
        </w:tc>
        <w:tc>
          <w:tcPr>
            <w:tcW w:w="2589" w:type="dxa"/>
            <w:shd w:val="clear" w:color="auto" w:fill="auto"/>
          </w:tcPr>
          <w:p w:rsidR="00FA748B" w:rsidRPr="00BE081E" w:rsidRDefault="00FA748B"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Comments by the evaluation reference group</w:t>
            </w:r>
          </w:p>
        </w:tc>
        <w:tc>
          <w:tcPr>
            <w:tcW w:w="2264" w:type="dxa"/>
            <w:shd w:val="clear" w:color="auto" w:fill="auto"/>
          </w:tcPr>
          <w:p w:rsidR="00FA748B" w:rsidRPr="00BE081E" w:rsidRDefault="00FA748B"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ERG</w:t>
            </w:r>
          </w:p>
        </w:tc>
        <w:tc>
          <w:tcPr>
            <w:tcW w:w="1218" w:type="dxa"/>
          </w:tcPr>
          <w:p w:rsidR="00FA748B" w:rsidRPr="00BE081E" w:rsidRDefault="004930F3"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Home - based</w:t>
            </w:r>
          </w:p>
        </w:tc>
        <w:tc>
          <w:tcPr>
            <w:tcW w:w="1329" w:type="dxa"/>
            <w:shd w:val="clear" w:color="auto" w:fill="auto"/>
          </w:tcPr>
          <w:p w:rsidR="00FA748B" w:rsidRPr="00925E5E" w:rsidRDefault="00102BD9" w:rsidP="00102BD9">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23</w:t>
            </w:r>
            <w:r w:rsidR="006F5F1D">
              <w:rPr>
                <w:rFonts w:ascii="Times New Roman" w:eastAsia="Calibri" w:hAnsi="Times New Roman" w:cs="Times New Roman"/>
                <w:kern w:val="24"/>
                <w:lang w:val="en-US"/>
              </w:rPr>
              <w:t>-</w:t>
            </w:r>
            <w:r>
              <w:rPr>
                <w:rFonts w:ascii="Times New Roman" w:eastAsia="Calibri" w:hAnsi="Times New Roman" w:cs="Times New Roman"/>
                <w:kern w:val="24"/>
                <w:lang w:val="en-US"/>
              </w:rPr>
              <w:t>30June</w:t>
            </w:r>
          </w:p>
        </w:tc>
        <w:tc>
          <w:tcPr>
            <w:tcW w:w="1137" w:type="dxa"/>
            <w:shd w:val="clear" w:color="auto" w:fill="auto"/>
          </w:tcPr>
          <w:p w:rsidR="00FA748B" w:rsidRPr="00925E5E" w:rsidRDefault="005A50F9" w:rsidP="00C9042D">
            <w:pPr>
              <w:spacing w:after="0" w:line="280" w:lineRule="exact"/>
              <w:jc w:val="both"/>
              <w:rPr>
                <w:rFonts w:ascii="Times New Roman" w:eastAsia="Calibri" w:hAnsi="Times New Roman" w:cs="Times New Roman"/>
                <w:kern w:val="24"/>
                <w:lang w:val="en-US"/>
              </w:rPr>
            </w:pPr>
            <w:r w:rsidRPr="00925E5E">
              <w:rPr>
                <w:rFonts w:ascii="Times New Roman" w:eastAsia="Calibri" w:hAnsi="Times New Roman" w:cs="Times New Roman"/>
                <w:kern w:val="24"/>
                <w:lang w:val="en-US"/>
              </w:rPr>
              <w:t>0 day</w:t>
            </w:r>
          </w:p>
        </w:tc>
      </w:tr>
      <w:tr w:rsidR="004930F3" w:rsidRPr="00BE081E" w:rsidTr="004930F3">
        <w:trPr>
          <w:trHeight w:val="512"/>
          <w:jc w:val="center"/>
        </w:trPr>
        <w:tc>
          <w:tcPr>
            <w:tcW w:w="665" w:type="dxa"/>
            <w:vMerge/>
            <w:textDirection w:val="btLr"/>
          </w:tcPr>
          <w:p w:rsidR="00FA748B" w:rsidRPr="00BE081E" w:rsidRDefault="00FA748B" w:rsidP="00C9042D">
            <w:pPr>
              <w:spacing w:after="0" w:line="280" w:lineRule="exact"/>
              <w:ind w:left="113" w:right="113"/>
              <w:jc w:val="both"/>
              <w:rPr>
                <w:rFonts w:ascii="Times New Roman" w:eastAsia="Calibri" w:hAnsi="Times New Roman" w:cs="Times New Roman"/>
                <w:b/>
                <w:kern w:val="24"/>
                <w:lang w:val="en-US"/>
              </w:rPr>
            </w:pPr>
          </w:p>
        </w:tc>
        <w:tc>
          <w:tcPr>
            <w:tcW w:w="2589" w:type="dxa"/>
            <w:shd w:val="clear" w:color="auto" w:fill="auto"/>
          </w:tcPr>
          <w:p w:rsidR="00FA748B" w:rsidRPr="00BE081E" w:rsidRDefault="00FA748B"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Production of the second draft final report</w:t>
            </w:r>
          </w:p>
        </w:tc>
        <w:tc>
          <w:tcPr>
            <w:tcW w:w="2264" w:type="dxa"/>
            <w:shd w:val="clear" w:color="auto" w:fill="auto"/>
          </w:tcPr>
          <w:p w:rsidR="00FA748B" w:rsidRPr="00BE081E" w:rsidRDefault="005A50F9"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All evaluation team</w:t>
            </w:r>
          </w:p>
        </w:tc>
        <w:tc>
          <w:tcPr>
            <w:tcW w:w="1218" w:type="dxa"/>
          </w:tcPr>
          <w:p w:rsidR="00FA748B" w:rsidRPr="00BE081E" w:rsidRDefault="004930F3"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Home - based</w:t>
            </w:r>
          </w:p>
        </w:tc>
        <w:tc>
          <w:tcPr>
            <w:tcW w:w="1329" w:type="dxa"/>
            <w:shd w:val="clear" w:color="auto" w:fill="auto"/>
          </w:tcPr>
          <w:p w:rsidR="00FA748B" w:rsidRPr="00925E5E" w:rsidRDefault="006F5F1D" w:rsidP="00102BD9">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3-</w:t>
            </w:r>
            <w:r w:rsidR="00102BD9">
              <w:rPr>
                <w:rFonts w:ascii="Times New Roman" w:eastAsia="Calibri" w:hAnsi="Times New Roman" w:cs="Times New Roman"/>
                <w:kern w:val="24"/>
                <w:lang w:val="en-US"/>
              </w:rPr>
              <w:t>9</w:t>
            </w:r>
            <w:r>
              <w:rPr>
                <w:rFonts w:ascii="Times New Roman" w:eastAsia="Calibri" w:hAnsi="Times New Roman" w:cs="Times New Roman"/>
                <w:kern w:val="24"/>
                <w:lang w:val="en-US"/>
              </w:rPr>
              <w:t xml:space="preserve"> Ju</w:t>
            </w:r>
            <w:r w:rsidR="00102BD9">
              <w:rPr>
                <w:rFonts w:ascii="Times New Roman" w:eastAsia="Calibri" w:hAnsi="Times New Roman" w:cs="Times New Roman"/>
                <w:kern w:val="24"/>
                <w:lang w:val="en-US"/>
              </w:rPr>
              <w:t>ly</w:t>
            </w:r>
          </w:p>
        </w:tc>
        <w:tc>
          <w:tcPr>
            <w:tcW w:w="1137" w:type="dxa"/>
            <w:shd w:val="clear" w:color="auto" w:fill="auto"/>
          </w:tcPr>
          <w:p w:rsidR="00FA748B" w:rsidRPr="00925E5E" w:rsidRDefault="005A50F9" w:rsidP="00C9042D">
            <w:pPr>
              <w:spacing w:after="0" w:line="280" w:lineRule="exact"/>
              <w:jc w:val="both"/>
              <w:rPr>
                <w:rFonts w:ascii="Times New Roman" w:eastAsia="Calibri" w:hAnsi="Times New Roman" w:cs="Times New Roman"/>
                <w:kern w:val="24"/>
                <w:lang w:val="en-US"/>
              </w:rPr>
            </w:pPr>
            <w:r w:rsidRPr="00925E5E">
              <w:rPr>
                <w:rFonts w:ascii="Times New Roman" w:eastAsia="Calibri" w:hAnsi="Times New Roman" w:cs="Times New Roman"/>
                <w:kern w:val="24"/>
                <w:lang w:val="en-US"/>
              </w:rPr>
              <w:t>7 days</w:t>
            </w:r>
          </w:p>
        </w:tc>
      </w:tr>
      <w:tr w:rsidR="004930F3" w:rsidRPr="00BE081E" w:rsidTr="004930F3">
        <w:trPr>
          <w:trHeight w:val="269"/>
          <w:jc w:val="center"/>
        </w:trPr>
        <w:tc>
          <w:tcPr>
            <w:tcW w:w="665" w:type="dxa"/>
            <w:vMerge/>
            <w:textDirection w:val="btLr"/>
          </w:tcPr>
          <w:p w:rsidR="00FA748B" w:rsidRPr="00BE081E" w:rsidRDefault="00FA748B" w:rsidP="00C9042D">
            <w:pPr>
              <w:spacing w:after="0" w:line="280" w:lineRule="exact"/>
              <w:ind w:left="113" w:right="113"/>
              <w:jc w:val="both"/>
              <w:rPr>
                <w:rFonts w:ascii="Times New Roman" w:eastAsia="Calibri" w:hAnsi="Times New Roman" w:cs="Times New Roman"/>
                <w:b/>
                <w:kern w:val="24"/>
                <w:lang w:val="en-US"/>
              </w:rPr>
            </w:pPr>
          </w:p>
        </w:tc>
        <w:tc>
          <w:tcPr>
            <w:tcW w:w="2589" w:type="dxa"/>
            <w:shd w:val="clear" w:color="auto" w:fill="auto"/>
          </w:tcPr>
          <w:p w:rsidR="00FA748B" w:rsidRPr="00BE081E" w:rsidRDefault="00FA748B" w:rsidP="00C9042D">
            <w:pPr>
              <w:spacing w:after="0" w:line="280" w:lineRule="exact"/>
              <w:jc w:val="both"/>
              <w:rPr>
                <w:rFonts w:ascii="Times New Roman" w:hAnsi="Times New Roman" w:cs="Times New Roman"/>
                <w:lang w:val="en-US"/>
              </w:rPr>
            </w:pPr>
            <w:r w:rsidRPr="00BE081E">
              <w:rPr>
                <w:rFonts w:ascii="Times New Roman" w:hAnsi="Times New Roman" w:cs="Times New Roman"/>
                <w:lang w:val="en-US"/>
              </w:rPr>
              <w:t>EQA of the second draft final report</w:t>
            </w:r>
          </w:p>
        </w:tc>
        <w:tc>
          <w:tcPr>
            <w:tcW w:w="2264" w:type="dxa"/>
            <w:shd w:val="clear" w:color="auto" w:fill="auto"/>
          </w:tcPr>
          <w:p w:rsidR="00FA748B" w:rsidRPr="00BE081E" w:rsidRDefault="00FA748B" w:rsidP="00C9042D">
            <w:pPr>
              <w:spacing w:after="0" w:line="280" w:lineRule="exact"/>
              <w:jc w:val="both"/>
              <w:rPr>
                <w:rFonts w:ascii="Times New Roman" w:hAnsi="Times New Roman" w:cs="Times New Roman"/>
              </w:rPr>
            </w:pPr>
            <w:r w:rsidRPr="00BE081E">
              <w:rPr>
                <w:rFonts w:ascii="Times New Roman" w:hAnsi="Times New Roman" w:cs="Times New Roman"/>
              </w:rPr>
              <w:t>EM</w:t>
            </w:r>
          </w:p>
        </w:tc>
        <w:tc>
          <w:tcPr>
            <w:tcW w:w="1218" w:type="dxa"/>
          </w:tcPr>
          <w:p w:rsidR="00FA748B" w:rsidRPr="00BE081E" w:rsidRDefault="004930F3" w:rsidP="00C9042D">
            <w:pPr>
              <w:spacing w:after="0" w:line="280" w:lineRule="exact"/>
              <w:jc w:val="both"/>
              <w:rPr>
                <w:rFonts w:ascii="Times New Roman" w:hAnsi="Times New Roman" w:cs="Times New Roman"/>
              </w:rPr>
            </w:pPr>
            <w:r w:rsidRPr="00BE081E">
              <w:rPr>
                <w:rFonts w:ascii="Times New Roman" w:hAnsi="Times New Roman" w:cs="Times New Roman"/>
              </w:rPr>
              <w:t xml:space="preserve">Home - </w:t>
            </w:r>
            <w:r w:rsidRPr="00BE081E">
              <w:rPr>
                <w:rFonts w:ascii="Times New Roman" w:hAnsi="Times New Roman" w:cs="Times New Roman"/>
                <w:lang w:val="en-GB"/>
              </w:rPr>
              <w:t>based</w:t>
            </w:r>
          </w:p>
        </w:tc>
        <w:tc>
          <w:tcPr>
            <w:tcW w:w="1329" w:type="dxa"/>
            <w:shd w:val="clear" w:color="auto" w:fill="auto"/>
          </w:tcPr>
          <w:p w:rsidR="00FA748B" w:rsidRPr="00925E5E" w:rsidRDefault="00102BD9" w:rsidP="00102BD9">
            <w:pPr>
              <w:spacing w:after="0" w:line="280" w:lineRule="exact"/>
              <w:jc w:val="both"/>
              <w:rPr>
                <w:rFonts w:ascii="Times New Roman" w:hAnsi="Times New Roman" w:cs="Times New Roman"/>
              </w:rPr>
            </w:pPr>
            <w:r>
              <w:rPr>
                <w:rFonts w:ascii="Times New Roman" w:hAnsi="Times New Roman" w:cs="Times New Roman"/>
                <w:lang w:val="en-US"/>
              </w:rPr>
              <w:t>1</w:t>
            </w:r>
            <w:r w:rsidR="00925E5E" w:rsidRPr="00925E5E">
              <w:rPr>
                <w:rFonts w:ascii="Times New Roman" w:hAnsi="Times New Roman" w:cs="Times New Roman"/>
                <w:lang w:val="en-US"/>
              </w:rPr>
              <w:t>1</w:t>
            </w:r>
            <w:r>
              <w:rPr>
                <w:rFonts w:ascii="Times New Roman" w:hAnsi="Times New Roman" w:cs="Times New Roman"/>
                <w:lang w:val="en-US"/>
              </w:rPr>
              <w:t>-17July</w:t>
            </w:r>
          </w:p>
        </w:tc>
        <w:tc>
          <w:tcPr>
            <w:tcW w:w="1137" w:type="dxa"/>
            <w:shd w:val="clear" w:color="auto" w:fill="auto"/>
          </w:tcPr>
          <w:p w:rsidR="00FA748B" w:rsidRPr="00925E5E" w:rsidRDefault="005A50F9" w:rsidP="00C9042D">
            <w:pPr>
              <w:spacing w:after="0" w:line="280" w:lineRule="exact"/>
              <w:jc w:val="both"/>
              <w:rPr>
                <w:rFonts w:ascii="Times New Roman" w:hAnsi="Times New Roman" w:cs="Times New Roman"/>
                <w:lang w:val="en-US"/>
              </w:rPr>
            </w:pPr>
            <w:r w:rsidRPr="00925E5E">
              <w:rPr>
                <w:rFonts w:ascii="Times New Roman" w:hAnsi="Times New Roman" w:cs="Times New Roman"/>
                <w:lang w:val="en-US"/>
              </w:rPr>
              <w:t>0 day</w:t>
            </w:r>
          </w:p>
        </w:tc>
      </w:tr>
      <w:tr w:rsidR="004930F3" w:rsidRPr="00BE081E" w:rsidTr="004930F3">
        <w:trPr>
          <w:trHeight w:val="570"/>
          <w:jc w:val="center"/>
        </w:trPr>
        <w:tc>
          <w:tcPr>
            <w:tcW w:w="665" w:type="dxa"/>
            <w:vMerge/>
            <w:textDirection w:val="btLr"/>
          </w:tcPr>
          <w:p w:rsidR="00FA748B" w:rsidRPr="00BE081E" w:rsidRDefault="00FA748B" w:rsidP="00C9042D">
            <w:pPr>
              <w:spacing w:after="0" w:line="280" w:lineRule="exact"/>
              <w:ind w:left="113" w:right="113"/>
              <w:jc w:val="both"/>
              <w:rPr>
                <w:rFonts w:ascii="Times New Roman" w:eastAsia="Calibri" w:hAnsi="Times New Roman" w:cs="Times New Roman"/>
                <w:b/>
                <w:kern w:val="24"/>
                <w:lang w:val="en-US"/>
              </w:rPr>
            </w:pPr>
          </w:p>
        </w:tc>
        <w:tc>
          <w:tcPr>
            <w:tcW w:w="2589" w:type="dxa"/>
            <w:shd w:val="clear" w:color="auto" w:fill="auto"/>
          </w:tcPr>
          <w:p w:rsidR="00FA748B" w:rsidRPr="00BE081E" w:rsidRDefault="00FA748B"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Production of the Final Report</w:t>
            </w:r>
          </w:p>
        </w:tc>
        <w:tc>
          <w:tcPr>
            <w:tcW w:w="2264" w:type="dxa"/>
            <w:shd w:val="clear" w:color="auto" w:fill="auto"/>
          </w:tcPr>
          <w:p w:rsidR="00FA748B" w:rsidRPr="00BE081E" w:rsidRDefault="00FA748B"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International Consultant /Evaluation Team Leader, Evaluation National Consultant</w:t>
            </w:r>
          </w:p>
        </w:tc>
        <w:tc>
          <w:tcPr>
            <w:tcW w:w="1218" w:type="dxa"/>
          </w:tcPr>
          <w:p w:rsidR="00FA748B" w:rsidRPr="00BE081E" w:rsidRDefault="004930F3" w:rsidP="00C9042D">
            <w:pPr>
              <w:spacing w:after="0" w:line="280" w:lineRule="exact"/>
              <w:jc w:val="both"/>
              <w:rPr>
                <w:rFonts w:ascii="Times New Roman" w:eastAsia="Calibri" w:hAnsi="Times New Roman" w:cs="Times New Roman"/>
                <w:kern w:val="24"/>
                <w:lang w:val="en-US"/>
              </w:rPr>
            </w:pPr>
            <w:r w:rsidRPr="00BE081E">
              <w:rPr>
                <w:rFonts w:ascii="Times New Roman" w:eastAsia="Calibri" w:hAnsi="Times New Roman" w:cs="Times New Roman"/>
                <w:kern w:val="24"/>
                <w:lang w:val="en-US"/>
              </w:rPr>
              <w:t>Home - based</w:t>
            </w:r>
          </w:p>
        </w:tc>
        <w:tc>
          <w:tcPr>
            <w:tcW w:w="1329" w:type="dxa"/>
            <w:shd w:val="clear" w:color="auto" w:fill="auto"/>
          </w:tcPr>
          <w:p w:rsidR="00FA748B" w:rsidRPr="00925E5E" w:rsidRDefault="00102BD9" w:rsidP="00102BD9">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18-23</w:t>
            </w:r>
            <w:r w:rsidR="00925E5E" w:rsidRPr="00925E5E">
              <w:rPr>
                <w:rFonts w:ascii="Times New Roman" w:eastAsia="Calibri" w:hAnsi="Times New Roman" w:cs="Times New Roman"/>
                <w:kern w:val="24"/>
                <w:lang w:val="en-US"/>
              </w:rPr>
              <w:t xml:space="preserve"> Ju</w:t>
            </w:r>
            <w:r>
              <w:rPr>
                <w:rFonts w:ascii="Times New Roman" w:eastAsia="Calibri" w:hAnsi="Times New Roman" w:cs="Times New Roman"/>
                <w:kern w:val="24"/>
                <w:lang w:val="en-US"/>
              </w:rPr>
              <w:t>ly</w:t>
            </w:r>
          </w:p>
        </w:tc>
        <w:tc>
          <w:tcPr>
            <w:tcW w:w="1137" w:type="dxa"/>
            <w:shd w:val="clear" w:color="auto" w:fill="auto"/>
          </w:tcPr>
          <w:p w:rsidR="00FA748B" w:rsidRPr="00925E5E" w:rsidRDefault="00A77D94" w:rsidP="00C9042D">
            <w:pPr>
              <w:spacing w:after="0" w:line="280" w:lineRule="exact"/>
              <w:jc w:val="both"/>
              <w:rPr>
                <w:rFonts w:ascii="Times New Roman" w:eastAsia="Calibri" w:hAnsi="Times New Roman" w:cs="Times New Roman"/>
                <w:kern w:val="24"/>
                <w:lang w:val="en-US"/>
              </w:rPr>
            </w:pPr>
            <w:r>
              <w:rPr>
                <w:rFonts w:ascii="Times New Roman" w:eastAsia="Calibri" w:hAnsi="Times New Roman" w:cs="Times New Roman"/>
                <w:kern w:val="24"/>
                <w:lang w:val="en-US"/>
              </w:rPr>
              <w:t>7</w:t>
            </w:r>
            <w:r w:rsidR="005A50F9" w:rsidRPr="00925E5E">
              <w:rPr>
                <w:rFonts w:ascii="Times New Roman" w:eastAsia="Calibri" w:hAnsi="Times New Roman" w:cs="Times New Roman"/>
                <w:kern w:val="24"/>
                <w:lang w:val="en-US"/>
              </w:rPr>
              <w:t xml:space="preserve"> days</w:t>
            </w:r>
          </w:p>
        </w:tc>
      </w:tr>
    </w:tbl>
    <w:p w:rsidR="00593007" w:rsidRPr="00BE081E" w:rsidRDefault="00593007" w:rsidP="00C9042D">
      <w:pPr>
        <w:spacing w:after="0" w:line="280" w:lineRule="exact"/>
        <w:contextualSpacing/>
        <w:jc w:val="both"/>
        <w:rPr>
          <w:rFonts w:ascii="Times New Roman" w:eastAsia="Perpetua" w:hAnsi="Times New Roman" w:cs="Times New Roman"/>
          <w:color w:val="000000"/>
          <w:lang w:val="en-US" w:eastAsia="ja-JP" w:bidi="he-IL"/>
        </w:rPr>
      </w:pPr>
    </w:p>
    <w:p w:rsidR="00593007" w:rsidRPr="00BE081E" w:rsidRDefault="00593007" w:rsidP="00C9042D">
      <w:pPr>
        <w:spacing w:after="0" w:line="280" w:lineRule="exact"/>
        <w:contextualSpacing/>
        <w:jc w:val="both"/>
        <w:rPr>
          <w:rFonts w:ascii="Times New Roman" w:eastAsia="Perpetua" w:hAnsi="Times New Roman" w:cs="Times New Roman"/>
          <w:color w:val="000000"/>
          <w:lang w:val="en-US" w:eastAsia="ja-JP" w:bidi="he-IL"/>
        </w:rPr>
      </w:pPr>
    </w:p>
    <w:p w:rsidR="00B5292B" w:rsidRPr="00BE081E" w:rsidRDefault="00B5292B" w:rsidP="00C9042D">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 xml:space="preserve">Workdays will be distributed between the date of contract signature and </w:t>
      </w:r>
      <w:r w:rsidR="00593007" w:rsidRPr="00BE081E">
        <w:rPr>
          <w:rFonts w:ascii="Times New Roman" w:eastAsia="Perpetua" w:hAnsi="Times New Roman" w:cs="Times New Roman"/>
          <w:color w:val="000000"/>
          <w:lang w:val="en-US" w:eastAsia="ja-JP" w:bidi="he-IL"/>
        </w:rPr>
        <w:t xml:space="preserve">the </w:t>
      </w:r>
      <w:r w:rsidRPr="00BE081E">
        <w:rPr>
          <w:rFonts w:ascii="Times New Roman" w:eastAsia="Perpetua" w:hAnsi="Times New Roman" w:cs="Times New Roman"/>
          <w:color w:val="000000"/>
          <w:lang w:val="en-US" w:eastAsia="ja-JP" w:bidi="he-IL"/>
        </w:rPr>
        <w:t xml:space="preserve">end date of </w:t>
      </w:r>
      <w:r w:rsidR="00CA498A">
        <w:rPr>
          <w:rFonts w:ascii="Times New Roman" w:eastAsia="Perpetua" w:hAnsi="Times New Roman" w:cs="Times New Roman"/>
          <w:color w:val="000000"/>
          <w:lang w:val="en-US" w:eastAsia="ja-JP" w:bidi="he-IL"/>
        </w:rPr>
        <w:t xml:space="preserve">the </w:t>
      </w:r>
      <w:r w:rsidRPr="00BE081E">
        <w:rPr>
          <w:rFonts w:ascii="Times New Roman" w:eastAsia="Perpetua" w:hAnsi="Times New Roman" w:cs="Times New Roman"/>
          <w:color w:val="000000"/>
          <w:lang w:val="en-US" w:eastAsia="ja-JP" w:bidi="he-IL"/>
        </w:rPr>
        <w:t>evaluation.</w:t>
      </w:r>
    </w:p>
    <w:p w:rsidR="00B5292B" w:rsidRPr="00BE081E" w:rsidRDefault="00B5292B" w:rsidP="00C9042D">
      <w:pPr>
        <w:spacing w:after="0" w:line="280" w:lineRule="exact"/>
        <w:contextualSpacing/>
        <w:jc w:val="both"/>
        <w:rPr>
          <w:rFonts w:ascii="Times New Roman" w:eastAsia="Perpetua" w:hAnsi="Times New Roman" w:cs="Times New Roman"/>
          <w:color w:val="000000"/>
          <w:lang w:val="en-US" w:eastAsia="ja-JP" w:bidi="he-IL"/>
        </w:rPr>
      </w:pPr>
    </w:p>
    <w:p w:rsidR="006545DF" w:rsidRPr="00BE081E" w:rsidRDefault="006545DF" w:rsidP="00C9042D">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 xml:space="preserve">Payment of the </w:t>
      </w:r>
      <w:r w:rsidR="00593007" w:rsidRPr="00BE081E">
        <w:rPr>
          <w:rFonts w:ascii="Times New Roman" w:eastAsia="Perpetua" w:hAnsi="Times New Roman" w:cs="Times New Roman"/>
          <w:color w:val="000000"/>
          <w:lang w:val="en-US" w:eastAsia="ja-JP" w:bidi="he-IL"/>
        </w:rPr>
        <w:t>Evaluation</w:t>
      </w:r>
      <w:r w:rsidRPr="00BE081E">
        <w:rPr>
          <w:rFonts w:ascii="Times New Roman" w:eastAsia="Perpetua" w:hAnsi="Times New Roman" w:cs="Times New Roman"/>
          <w:color w:val="000000"/>
          <w:lang w:val="en-US" w:eastAsia="ja-JP" w:bidi="he-IL"/>
        </w:rPr>
        <w:t xml:space="preserve"> Team will be made in three tranches, as follows:</w:t>
      </w:r>
    </w:p>
    <w:p w:rsidR="00593007" w:rsidRPr="00BE081E" w:rsidRDefault="00593007" w:rsidP="00C9042D">
      <w:pPr>
        <w:spacing w:after="0" w:line="280" w:lineRule="exact"/>
        <w:contextualSpacing/>
        <w:jc w:val="both"/>
        <w:rPr>
          <w:rFonts w:ascii="Times New Roman" w:eastAsia="Perpetua" w:hAnsi="Times New Roman" w:cs="Times New Roman"/>
          <w:color w:val="000000"/>
          <w:lang w:val="en-US" w:eastAsia="ja-JP" w:bidi="he-IL"/>
        </w:rPr>
      </w:pPr>
    </w:p>
    <w:p w:rsidR="006545DF" w:rsidRPr="00BE081E" w:rsidRDefault="006545DF" w:rsidP="00C9042D">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 xml:space="preserve">1. First Payment (20 percent of total) – Upon UNFPA’s approval of </w:t>
      </w:r>
      <w:r w:rsidR="00593007" w:rsidRPr="00BE081E">
        <w:rPr>
          <w:rFonts w:ascii="Times New Roman" w:eastAsia="Perpetua" w:hAnsi="Times New Roman" w:cs="Times New Roman"/>
          <w:color w:val="000000"/>
          <w:lang w:val="en-US" w:eastAsia="ja-JP" w:bidi="he-IL"/>
        </w:rPr>
        <w:t>design report</w:t>
      </w:r>
    </w:p>
    <w:p w:rsidR="006545DF" w:rsidRPr="00BE081E" w:rsidRDefault="006545DF" w:rsidP="00C9042D">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2. Second payment (</w:t>
      </w:r>
      <w:r w:rsidR="009179C7">
        <w:rPr>
          <w:rFonts w:ascii="Times New Roman" w:eastAsia="Perpetua" w:hAnsi="Times New Roman" w:cs="Times New Roman"/>
          <w:color w:val="000000"/>
          <w:lang w:val="en-US" w:eastAsia="ja-JP" w:bidi="he-IL"/>
        </w:rPr>
        <w:t>3</w:t>
      </w:r>
      <w:r w:rsidRPr="00BE081E">
        <w:rPr>
          <w:rFonts w:ascii="Times New Roman" w:eastAsia="Perpetua" w:hAnsi="Times New Roman" w:cs="Times New Roman"/>
          <w:color w:val="000000"/>
          <w:lang w:val="en-US" w:eastAsia="ja-JP" w:bidi="he-IL"/>
        </w:rPr>
        <w:t>0 percent of total) – Upon the submission of the first draft</w:t>
      </w:r>
      <w:r w:rsidR="00593007" w:rsidRPr="00BE081E">
        <w:rPr>
          <w:rFonts w:ascii="Times New Roman" w:eastAsia="Perpetua" w:hAnsi="Times New Roman" w:cs="Times New Roman"/>
          <w:color w:val="000000"/>
          <w:lang w:val="en-US" w:eastAsia="ja-JP" w:bidi="he-IL"/>
        </w:rPr>
        <w:t xml:space="preserve"> evaluation </w:t>
      </w:r>
      <w:r w:rsidR="0091767F" w:rsidRPr="00BE081E">
        <w:rPr>
          <w:rFonts w:ascii="Times New Roman" w:eastAsia="Perpetua" w:hAnsi="Times New Roman" w:cs="Times New Roman"/>
          <w:color w:val="000000"/>
          <w:lang w:val="en-US" w:eastAsia="ja-JP" w:bidi="he-IL"/>
        </w:rPr>
        <w:t>report</w:t>
      </w:r>
      <w:r w:rsidRPr="00BE081E">
        <w:rPr>
          <w:rFonts w:ascii="Times New Roman" w:eastAsia="Perpetua" w:hAnsi="Times New Roman" w:cs="Times New Roman"/>
          <w:color w:val="000000"/>
          <w:lang w:val="en-US" w:eastAsia="ja-JP" w:bidi="he-IL"/>
        </w:rPr>
        <w:t>; and</w:t>
      </w:r>
    </w:p>
    <w:p w:rsidR="006545DF" w:rsidRPr="00BE081E" w:rsidRDefault="006545DF" w:rsidP="00C9042D">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3. Third payment (</w:t>
      </w:r>
      <w:r w:rsidR="009179C7">
        <w:rPr>
          <w:rFonts w:ascii="Times New Roman" w:eastAsia="Perpetua" w:hAnsi="Times New Roman" w:cs="Times New Roman"/>
          <w:color w:val="000000"/>
          <w:lang w:val="en-US" w:eastAsia="ja-JP" w:bidi="he-IL"/>
        </w:rPr>
        <w:t>5</w:t>
      </w:r>
      <w:r w:rsidR="009179C7" w:rsidRPr="00BE081E">
        <w:rPr>
          <w:rFonts w:ascii="Times New Roman" w:eastAsia="Perpetua" w:hAnsi="Times New Roman" w:cs="Times New Roman"/>
          <w:color w:val="000000"/>
          <w:lang w:val="en-US" w:eastAsia="ja-JP" w:bidi="he-IL"/>
        </w:rPr>
        <w:t xml:space="preserve">0 </w:t>
      </w:r>
      <w:r w:rsidRPr="00BE081E">
        <w:rPr>
          <w:rFonts w:ascii="Times New Roman" w:eastAsia="Perpetua" w:hAnsi="Times New Roman" w:cs="Times New Roman"/>
          <w:color w:val="000000"/>
          <w:lang w:val="en-US" w:eastAsia="ja-JP" w:bidi="he-IL"/>
        </w:rPr>
        <w:t>percent of total) – Upon UNFPA’s acceptance of the final evaluation report.</w:t>
      </w:r>
    </w:p>
    <w:p w:rsidR="00B5292B" w:rsidRPr="00BE081E" w:rsidRDefault="00B5292B" w:rsidP="00C9042D">
      <w:pPr>
        <w:spacing w:after="0" w:line="280" w:lineRule="exact"/>
        <w:contextualSpacing/>
        <w:jc w:val="both"/>
        <w:rPr>
          <w:rFonts w:ascii="Times New Roman" w:eastAsia="Perpetua" w:hAnsi="Times New Roman" w:cs="Times New Roman"/>
          <w:color w:val="000000"/>
          <w:lang w:val="en-US" w:eastAsia="ja-JP" w:bidi="he-IL"/>
        </w:rPr>
      </w:pPr>
    </w:p>
    <w:p w:rsidR="006545DF" w:rsidRPr="00BE081E" w:rsidRDefault="00B5292B" w:rsidP="00C9042D">
      <w:pPr>
        <w:spacing w:after="0" w:line="280" w:lineRule="exact"/>
        <w:contextualSpacing/>
        <w:jc w:val="both"/>
        <w:rPr>
          <w:rFonts w:ascii="Times New Roman" w:eastAsia="Perpetua" w:hAnsi="Times New Roman" w:cs="Times New Roman"/>
          <w:color w:val="000000"/>
          <w:lang w:val="en-US" w:eastAsia="ja-JP" w:bidi="he-IL"/>
        </w:rPr>
      </w:pPr>
      <w:r w:rsidRPr="00BE081E">
        <w:rPr>
          <w:rFonts w:ascii="Times New Roman" w:eastAsia="Perpetua" w:hAnsi="Times New Roman" w:cs="Times New Roman"/>
          <w:color w:val="000000"/>
          <w:lang w:val="en-US" w:eastAsia="ja-JP" w:bidi="he-IL"/>
        </w:rPr>
        <w:t>Daily Subsistence Allowance (DSA) will be pa</w:t>
      </w:r>
      <w:r w:rsidR="00CA498A">
        <w:rPr>
          <w:rFonts w:ascii="Times New Roman" w:eastAsia="Perpetua" w:hAnsi="Times New Roman" w:cs="Times New Roman"/>
          <w:color w:val="000000"/>
          <w:lang w:val="en-US" w:eastAsia="ja-JP" w:bidi="he-IL"/>
        </w:rPr>
        <w:t>id per night</w:t>
      </w:r>
      <w:r w:rsidRPr="00BE081E">
        <w:rPr>
          <w:rFonts w:ascii="Times New Roman" w:eastAsia="Perpetua" w:hAnsi="Times New Roman" w:cs="Times New Roman"/>
          <w:color w:val="000000"/>
          <w:lang w:val="en-US" w:eastAsia="ja-JP" w:bidi="he-IL"/>
        </w:rPr>
        <w:t xml:space="preserve"> spent at the place of the mission following UNFPA DSA standard rates. Travel costs will be settled separ</w:t>
      </w:r>
      <w:r w:rsidR="0091767F" w:rsidRPr="00BE081E">
        <w:rPr>
          <w:rFonts w:ascii="Times New Roman" w:eastAsia="Perpetua" w:hAnsi="Times New Roman" w:cs="Times New Roman"/>
          <w:color w:val="000000"/>
          <w:lang w:val="en-US" w:eastAsia="ja-JP" w:bidi="he-IL"/>
        </w:rPr>
        <w:t>ately from the consultant fees.</w:t>
      </w:r>
    </w:p>
    <w:p w:rsidR="00205BC6" w:rsidRPr="00BE081E" w:rsidRDefault="00205BC6" w:rsidP="00C9042D">
      <w:pPr>
        <w:spacing w:after="0" w:line="280" w:lineRule="exact"/>
        <w:contextualSpacing/>
        <w:jc w:val="both"/>
        <w:rPr>
          <w:rFonts w:ascii="Times New Roman" w:eastAsia="Perpetua" w:hAnsi="Times New Roman" w:cs="Times New Roman"/>
          <w:color w:val="000000"/>
          <w:lang w:val="en-US" w:eastAsia="ja-JP" w:bidi="he-IL"/>
        </w:rPr>
      </w:pPr>
    </w:p>
    <w:p w:rsidR="00925E5E" w:rsidRPr="00925E5E" w:rsidRDefault="00925E5E" w:rsidP="00925E5E">
      <w:pPr>
        <w:pStyle w:val="ListParagraph"/>
        <w:spacing w:after="0" w:line="280" w:lineRule="exact"/>
        <w:jc w:val="both"/>
        <w:rPr>
          <w:rFonts w:ascii="Times New Roman" w:eastAsia="Perpetua" w:hAnsi="Times New Roman" w:cs="Times New Roman"/>
          <w:color w:val="000000"/>
          <w:lang w:val="en-US" w:eastAsia="ja-JP" w:bidi="he-IL"/>
        </w:rPr>
      </w:pPr>
    </w:p>
    <w:p w:rsidR="00205BC6" w:rsidRPr="00BE081E" w:rsidRDefault="00205BC6" w:rsidP="00205BC6">
      <w:pPr>
        <w:spacing w:after="0" w:line="280" w:lineRule="exact"/>
        <w:contextualSpacing/>
        <w:jc w:val="both"/>
        <w:rPr>
          <w:rFonts w:ascii="Times New Roman" w:eastAsia="Perpetua" w:hAnsi="Times New Roman" w:cs="Times New Roman"/>
          <w:b/>
          <w:color w:val="000000"/>
          <w:u w:val="single"/>
          <w:lang w:val="en-US" w:eastAsia="ja-JP" w:bidi="he-IL"/>
        </w:rPr>
      </w:pPr>
    </w:p>
    <w:p w:rsidR="00B5292B" w:rsidRPr="00BE081E" w:rsidRDefault="006545DF" w:rsidP="00205BC6">
      <w:pPr>
        <w:spacing w:after="0" w:line="280" w:lineRule="exact"/>
        <w:contextualSpacing/>
        <w:rPr>
          <w:rFonts w:ascii="Times New Roman" w:eastAsia="Perpetua" w:hAnsi="Times New Roman" w:cs="Times New Roman"/>
          <w:b/>
          <w:color w:val="000000"/>
          <w:u w:val="single"/>
          <w:lang w:val="en-US" w:eastAsia="ja-JP" w:bidi="he-IL"/>
        </w:rPr>
      </w:pPr>
      <w:r w:rsidRPr="00BE081E">
        <w:rPr>
          <w:rFonts w:ascii="Times New Roman" w:eastAsia="Perpetua" w:hAnsi="Times New Roman" w:cs="Times New Roman"/>
          <w:b/>
          <w:color w:val="000000"/>
          <w:u w:val="single"/>
          <w:lang w:val="en-US" w:eastAsia="ja-JP" w:bidi="he-IL"/>
        </w:rPr>
        <w:t>MANAGEMENT AND CONDUCT OF THE EVALUATION</w:t>
      </w:r>
    </w:p>
    <w:p w:rsidR="0091767F" w:rsidRPr="00BE081E" w:rsidRDefault="0091767F" w:rsidP="00205BC6">
      <w:pPr>
        <w:spacing w:after="0" w:line="280" w:lineRule="exact"/>
        <w:contextualSpacing/>
        <w:jc w:val="both"/>
        <w:rPr>
          <w:rFonts w:ascii="Times New Roman" w:eastAsia="Perpetua" w:hAnsi="Times New Roman" w:cs="Times New Roman"/>
          <w:b/>
          <w:color w:val="000000"/>
          <w:u w:val="single"/>
          <w:lang w:val="en-US" w:eastAsia="ja-JP" w:bidi="he-IL"/>
        </w:rPr>
      </w:pPr>
    </w:p>
    <w:p w:rsidR="009C01D9" w:rsidRPr="00BE081E" w:rsidRDefault="007F0CEC" w:rsidP="00205BC6">
      <w:p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 xml:space="preserve">The Country Programme Evaluation will be conducted according the above Work Plan/ Indicative Timeframe. </w:t>
      </w:r>
      <w:r w:rsidR="0091767F" w:rsidRPr="00BE081E">
        <w:rPr>
          <w:rFonts w:ascii="Times New Roman" w:hAnsi="Times New Roman" w:cs="Times New Roman"/>
          <w:lang w:val="en-US"/>
        </w:rPr>
        <w:t>Overall guidance</w:t>
      </w:r>
      <w:r w:rsidRPr="00BE081E">
        <w:rPr>
          <w:rFonts w:ascii="Times New Roman" w:hAnsi="Times New Roman" w:cs="Times New Roman"/>
          <w:lang w:val="en-US"/>
        </w:rPr>
        <w:t xml:space="preserve"> to the CPE</w:t>
      </w:r>
      <w:r w:rsidR="0091767F" w:rsidRPr="00BE081E">
        <w:rPr>
          <w:rFonts w:ascii="Times New Roman" w:hAnsi="Times New Roman" w:cs="Times New Roman"/>
          <w:lang w:val="en-US"/>
        </w:rPr>
        <w:t xml:space="preserve"> will be provid</w:t>
      </w:r>
      <w:r w:rsidR="00A37349" w:rsidRPr="00BE081E">
        <w:rPr>
          <w:rFonts w:ascii="Times New Roman" w:hAnsi="Times New Roman" w:cs="Times New Roman"/>
          <w:lang w:val="en-US"/>
        </w:rPr>
        <w:t xml:space="preserve">ed by the UNFPA </w:t>
      </w:r>
      <w:r w:rsidR="00A77D94">
        <w:rPr>
          <w:rFonts w:ascii="Times New Roman" w:hAnsi="Times New Roman" w:cs="Times New Roman"/>
          <w:lang w:val="en-US"/>
        </w:rPr>
        <w:t>C</w:t>
      </w:r>
      <w:r w:rsidR="006D4430">
        <w:rPr>
          <w:rFonts w:ascii="Times New Roman" w:hAnsi="Times New Roman" w:cs="Times New Roman"/>
          <w:lang w:val="en-US"/>
        </w:rPr>
        <w:t xml:space="preserve">ountry </w:t>
      </w:r>
      <w:r w:rsidR="00A77D94">
        <w:rPr>
          <w:rFonts w:ascii="Times New Roman" w:hAnsi="Times New Roman" w:cs="Times New Roman"/>
          <w:lang w:val="en-US"/>
        </w:rPr>
        <w:t>D</w:t>
      </w:r>
      <w:r w:rsidR="006D4430">
        <w:rPr>
          <w:rFonts w:ascii="Times New Roman" w:hAnsi="Times New Roman" w:cs="Times New Roman"/>
          <w:lang w:val="en-US"/>
        </w:rPr>
        <w:t>irector</w:t>
      </w:r>
      <w:r w:rsidR="00A77D94">
        <w:rPr>
          <w:rFonts w:ascii="Times New Roman" w:hAnsi="Times New Roman" w:cs="Times New Roman"/>
          <w:lang w:val="en-US"/>
        </w:rPr>
        <w:t xml:space="preserve"> for Albania</w:t>
      </w:r>
      <w:r w:rsidR="00C26B4D">
        <w:rPr>
          <w:rFonts w:ascii="Times New Roman" w:hAnsi="Times New Roman" w:cs="Times New Roman"/>
          <w:lang w:val="en-US"/>
        </w:rPr>
        <w:t xml:space="preserve"> </w:t>
      </w:r>
      <w:r w:rsidR="00A37349" w:rsidRPr="00BE081E">
        <w:rPr>
          <w:rFonts w:ascii="Times New Roman" w:hAnsi="Times New Roman" w:cs="Times New Roman"/>
          <w:lang w:val="en-US"/>
        </w:rPr>
        <w:lastRenderedPageBreak/>
        <w:t>with</w:t>
      </w:r>
      <w:r w:rsidR="00C26B4D">
        <w:rPr>
          <w:rFonts w:ascii="Times New Roman" w:hAnsi="Times New Roman" w:cs="Times New Roman"/>
          <w:lang w:val="en-US"/>
        </w:rPr>
        <w:t xml:space="preserve"> </w:t>
      </w:r>
      <w:r w:rsidR="009C01D9" w:rsidRPr="00BE081E">
        <w:rPr>
          <w:rFonts w:ascii="Times New Roman" w:hAnsi="Times New Roman" w:cs="Times New Roman"/>
          <w:lang w:val="en-US"/>
        </w:rPr>
        <w:t>support of Evaluation Reference Group</w:t>
      </w:r>
      <w:r w:rsidR="0091767F" w:rsidRPr="00BE081E">
        <w:rPr>
          <w:rFonts w:ascii="Times New Roman" w:hAnsi="Times New Roman" w:cs="Times New Roman"/>
          <w:lang w:val="en-US"/>
        </w:rPr>
        <w:t>. Evaluation will be manag</w:t>
      </w:r>
      <w:r w:rsidR="00303091" w:rsidRPr="00BE081E">
        <w:rPr>
          <w:rFonts w:ascii="Times New Roman" w:hAnsi="Times New Roman" w:cs="Times New Roman"/>
          <w:lang w:val="en-US"/>
        </w:rPr>
        <w:t xml:space="preserve">ed and coordinated by the UNFPA </w:t>
      </w:r>
      <w:r w:rsidR="006D4430">
        <w:rPr>
          <w:rFonts w:ascii="Times New Roman" w:hAnsi="Times New Roman" w:cs="Times New Roman"/>
          <w:lang w:val="en-US"/>
        </w:rPr>
        <w:t>Assistant Representative</w:t>
      </w:r>
      <w:r w:rsidR="006D4430" w:rsidRPr="00537D70">
        <w:rPr>
          <w:rStyle w:val="BookTitle"/>
          <w:lang w:val="en-US"/>
        </w:rPr>
        <w:t>.</w:t>
      </w:r>
      <w:r w:rsidR="006B47FE" w:rsidRPr="00537D70">
        <w:rPr>
          <w:rStyle w:val="BookTitle"/>
          <w:lang w:val="en-US"/>
        </w:rPr>
        <w:t>(1)</w:t>
      </w:r>
    </w:p>
    <w:p w:rsidR="009C01D9" w:rsidRPr="00BE081E" w:rsidRDefault="009C01D9" w:rsidP="00205BC6">
      <w:pPr>
        <w:autoSpaceDE w:val="0"/>
        <w:autoSpaceDN w:val="0"/>
        <w:adjustRightInd w:val="0"/>
        <w:spacing w:after="0" w:line="280" w:lineRule="exact"/>
        <w:jc w:val="both"/>
        <w:rPr>
          <w:rFonts w:ascii="Times New Roman" w:hAnsi="Times New Roman" w:cs="Times New Roman"/>
          <w:lang w:val="en-US"/>
        </w:rPr>
      </w:pPr>
    </w:p>
    <w:p w:rsidR="009C01D9" w:rsidRPr="00BE081E" w:rsidRDefault="009C01D9" w:rsidP="00205BC6">
      <w:p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The UNFPA CO Evaluation Reference Group composed of representatives from the UNFPA country office in (country), the national counterparts, and the UNFPA regional office as well as from UNFPA relevant services in headquarters. The main functions of the reference group will be:</w:t>
      </w:r>
    </w:p>
    <w:p w:rsidR="009C01D9" w:rsidRPr="00BE081E" w:rsidRDefault="00C9042D" w:rsidP="00205BC6">
      <w:pPr>
        <w:pStyle w:val="ListParagraph"/>
        <w:numPr>
          <w:ilvl w:val="0"/>
          <w:numId w:val="34"/>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T</w:t>
      </w:r>
      <w:r w:rsidR="009C01D9" w:rsidRPr="00BE081E">
        <w:rPr>
          <w:rFonts w:ascii="Times New Roman" w:hAnsi="Times New Roman" w:cs="Times New Roman"/>
          <w:lang w:val="en-US"/>
        </w:rPr>
        <w:t>o discuss the terms of reference drawn up by the Evaluation Manager;</w:t>
      </w:r>
      <w:r w:rsidR="00604CE9">
        <w:rPr>
          <w:rStyle w:val="FootnoteReference"/>
          <w:rFonts w:ascii="Times New Roman" w:hAnsi="Times New Roman" w:cs="Times New Roman"/>
          <w:lang w:val="en-US"/>
        </w:rPr>
        <w:footnoteReference w:id="2"/>
      </w:r>
    </w:p>
    <w:p w:rsidR="009C01D9" w:rsidRPr="00BE081E" w:rsidRDefault="00C9042D" w:rsidP="00205BC6">
      <w:pPr>
        <w:pStyle w:val="ListParagraph"/>
        <w:numPr>
          <w:ilvl w:val="0"/>
          <w:numId w:val="34"/>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T</w:t>
      </w:r>
      <w:r w:rsidR="009C01D9" w:rsidRPr="00BE081E">
        <w:rPr>
          <w:rFonts w:ascii="Times New Roman" w:hAnsi="Times New Roman" w:cs="Times New Roman"/>
          <w:lang w:val="en-US"/>
        </w:rPr>
        <w:t>o provide the evaluation team with relevant information and documentation on the programme;</w:t>
      </w:r>
    </w:p>
    <w:p w:rsidR="009C01D9" w:rsidRPr="00BE081E" w:rsidRDefault="00C9042D" w:rsidP="00205BC6">
      <w:pPr>
        <w:pStyle w:val="ListParagraph"/>
        <w:numPr>
          <w:ilvl w:val="0"/>
          <w:numId w:val="34"/>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T</w:t>
      </w:r>
      <w:r w:rsidR="009C01D9" w:rsidRPr="00BE081E">
        <w:rPr>
          <w:rFonts w:ascii="Times New Roman" w:hAnsi="Times New Roman" w:cs="Times New Roman"/>
          <w:lang w:val="en-US"/>
        </w:rPr>
        <w:t>o facilitate the access of the evaluation team to key informants during the field phase;</w:t>
      </w:r>
    </w:p>
    <w:p w:rsidR="009C01D9" w:rsidRPr="00BE081E" w:rsidRDefault="00C9042D" w:rsidP="00205BC6">
      <w:pPr>
        <w:pStyle w:val="ListParagraph"/>
        <w:numPr>
          <w:ilvl w:val="0"/>
          <w:numId w:val="34"/>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T</w:t>
      </w:r>
      <w:r w:rsidR="009C01D9" w:rsidRPr="00BE081E">
        <w:rPr>
          <w:rFonts w:ascii="Times New Roman" w:hAnsi="Times New Roman" w:cs="Times New Roman"/>
          <w:lang w:val="en-US"/>
        </w:rPr>
        <w:t>o discuss the reports produced by the evaluation team;</w:t>
      </w:r>
    </w:p>
    <w:p w:rsidR="009C01D9" w:rsidRPr="00BE081E" w:rsidRDefault="00C9042D" w:rsidP="00205BC6">
      <w:pPr>
        <w:pStyle w:val="ListParagraph"/>
        <w:numPr>
          <w:ilvl w:val="0"/>
          <w:numId w:val="34"/>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T</w:t>
      </w:r>
      <w:r w:rsidR="009C01D9" w:rsidRPr="00BE081E">
        <w:rPr>
          <w:rFonts w:ascii="Times New Roman" w:hAnsi="Times New Roman" w:cs="Times New Roman"/>
          <w:lang w:val="en-US"/>
        </w:rPr>
        <w:t>o advise on the quality of the work done by the evaluation team;</w:t>
      </w:r>
    </w:p>
    <w:p w:rsidR="009C01D9" w:rsidRPr="00BE081E" w:rsidRDefault="00C9042D" w:rsidP="00205BC6">
      <w:pPr>
        <w:pStyle w:val="ListParagraph"/>
        <w:numPr>
          <w:ilvl w:val="0"/>
          <w:numId w:val="34"/>
        </w:num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To</w:t>
      </w:r>
      <w:r w:rsidR="009C01D9" w:rsidRPr="00BE081E">
        <w:rPr>
          <w:rFonts w:ascii="Times New Roman" w:hAnsi="Times New Roman" w:cs="Times New Roman"/>
          <w:lang w:val="en-US"/>
        </w:rPr>
        <w:t xml:space="preserve"> assist in feedback of the findings, conclusions and recommendations from the evaluation into future programme design and implementation.</w:t>
      </w:r>
    </w:p>
    <w:p w:rsidR="009C01D9" w:rsidRPr="00BE081E" w:rsidRDefault="009C01D9" w:rsidP="00205BC6">
      <w:pPr>
        <w:autoSpaceDE w:val="0"/>
        <w:autoSpaceDN w:val="0"/>
        <w:adjustRightInd w:val="0"/>
        <w:spacing w:after="0" w:line="280" w:lineRule="exact"/>
        <w:jc w:val="both"/>
        <w:rPr>
          <w:rFonts w:ascii="Times New Roman" w:hAnsi="Times New Roman" w:cs="Times New Roman"/>
          <w:lang w:val="en-US"/>
        </w:rPr>
      </w:pPr>
    </w:p>
    <w:p w:rsidR="00303091" w:rsidRPr="00BE081E" w:rsidRDefault="009C01D9" w:rsidP="00205BC6">
      <w:p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The UNFPA CO</w:t>
      </w:r>
      <w:r w:rsidR="006D4430">
        <w:rPr>
          <w:rFonts w:ascii="Times New Roman" w:hAnsi="Times New Roman" w:cs="Times New Roman"/>
          <w:lang w:val="en-US"/>
        </w:rPr>
        <w:t xml:space="preserve"> Assistant Representative (AR)</w:t>
      </w:r>
      <w:r w:rsidRPr="00BE081E">
        <w:rPr>
          <w:rFonts w:ascii="Times New Roman" w:hAnsi="Times New Roman" w:cs="Times New Roman"/>
          <w:lang w:val="en-US"/>
        </w:rPr>
        <w:t xml:space="preserve"> will support the team in designing the evaluation; will provide ongoing feedback for quality assurance during the preparation of the design report and the final report. </w:t>
      </w:r>
      <w:r w:rsidR="00A37349" w:rsidRPr="00BE081E">
        <w:rPr>
          <w:rFonts w:ascii="Times New Roman" w:hAnsi="Times New Roman" w:cs="Times New Roman"/>
          <w:lang w:val="en-US"/>
        </w:rPr>
        <w:t xml:space="preserve">The UNFPA CO </w:t>
      </w:r>
      <w:r w:rsidR="006D4430">
        <w:rPr>
          <w:rFonts w:ascii="Times New Roman" w:hAnsi="Times New Roman" w:cs="Times New Roman"/>
          <w:lang w:val="en-US"/>
        </w:rPr>
        <w:t>AR/</w:t>
      </w:r>
      <w:r w:rsidR="00A37349" w:rsidRPr="00BE081E">
        <w:rPr>
          <w:rFonts w:ascii="Times New Roman" w:hAnsi="Times New Roman" w:cs="Times New Roman"/>
          <w:lang w:val="en-US"/>
        </w:rPr>
        <w:t xml:space="preserve"> produces the EQA for the final draft evaluation report and the final evaluation report in consultation</w:t>
      </w:r>
      <w:r w:rsidR="007614A5">
        <w:rPr>
          <w:rFonts w:ascii="Times New Roman" w:hAnsi="Times New Roman" w:cs="Times New Roman"/>
          <w:lang w:val="en-US"/>
        </w:rPr>
        <w:t xml:space="preserve"> </w:t>
      </w:r>
      <w:r w:rsidR="00A37349" w:rsidRPr="00BE081E">
        <w:rPr>
          <w:rFonts w:ascii="Times New Roman" w:hAnsi="Times New Roman" w:cs="Times New Roman"/>
          <w:lang w:val="en-US"/>
        </w:rPr>
        <w:t>with the ROM&amp;E adviser and approves deliverables of the evaluation and sends final report and EQA to Evaluation Office.</w:t>
      </w:r>
      <w:r w:rsidR="007614A5">
        <w:rPr>
          <w:rFonts w:ascii="Times New Roman" w:hAnsi="Times New Roman" w:cs="Times New Roman"/>
          <w:lang w:val="en-US"/>
        </w:rPr>
        <w:t xml:space="preserve"> </w:t>
      </w:r>
      <w:r w:rsidR="00A37349" w:rsidRPr="00BE081E">
        <w:rPr>
          <w:rFonts w:ascii="Times New Roman" w:hAnsi="Times New Roman" w:cs="Times New Roman"/>
          <w:lang w:val="en-US"/>
        </w:rPr>
        <w:t xml:space="preserve">The UNFPA CO Evaluation Manager ensures dissemination of the final evaluation report and the main findings, conclusions and recommendations. </w:t>
      </w:r>
    </w:p>
    <w:p w:rsidR="009C01D9" w:rsidRPr="00BE081E" w:rsidRDefault="009C01D9" w:rsidP="00205BC6">
      <w:pPr>
        <w:autoSpaceDE w:val="0"/>
        <w:autoSpaceDN w:val="0"/>
        <w:adjustRightInd w:val="0"/>
        <w:spacing w:after="0" w:line="280" w:lineRule="exact"/>
        <w:jc w:val="both"/>
        <w:rPr>
          <w:rFonts w:ascii="Times New Roman" w:hAnsi="Times New Roman" w:cs="Times New Roman"/>
          <w:lang w:val="en-US"/>
        </w:rPr>
      </w:pPr>
    </w:p>
    <w:p w:rsidR="009C01D9" w:rsidRPr="00BE081E" w:rsidRDefault="009C01D9" w:rsidP="00205BC6">
      <w:pPr>
        <w:autoSpaceDE w:val="0"/>
        <w:autoSpaceDN w:val="0"/>
        <w:adjustRightInd w:val="0"/>
        <w:spacing w:after="0" w:line="280" w:lineRule="exact"/>
        <w:jc w:val="both"/>
        <w:rPr>
          <w:rFonts w:ascii="Times New Roman" w:hAnsi="Times New Roman" w:cs="Times New Roman"/>
          <w:lang w:val="en-US"/>
        </w:rPr>
      </w:pPr>
      <w:r w:rsidRPr="00BE081E">
        <w:rPr>
          <w:rFonts w:ascii="Times New Roman" w:hAnsi="Times New Roman" w:cs="Times New Roman"/>
          <w:lang w:val="en-US"/>
        </w:rPr>
        <w:t>UNFPA CO will provide the evaluation team with all the necessary documents and reports and refer it to web-based materials. UNFPA management and staff will make themselves available for interviews and technical assistance as appropriate. The CO will also provide necessary additional logistical support in terms of providing space for meetings, and assisting in making appointments and arranging travel and site visits, when it is necessary. Use of office space and computer equipment may be provided if needed.</w:t>
      </w:r>
    </w:p>
    <w:p w:rsidR="009C01D9" w:rsidRPr="00BE081E" w:rsidRDefault="009C01D9" w:rsidP="00205BC6">
      <w:pPr>
        <w:autoSpaceDE w:val="0"/>
        <w:autoSpaceDN w:val="0"/>
        <w:adjustRightInd w:val="0"/>
        <w:spacing w:after="0" w:line="280" w:lineRule="exact"/>
        <w:jc w:val="both"/>
        <w:rPr>
          <w:rFonts w:ascii="Times New Roman" w:hAnsi="Times New Roman" w:cs="Times New Roman"/>
          <w:lang w:val="en-US"/>
        </w:rPr>
      </w:pPr>
    </w:p>
    <w:p w:rsidR="00B5292B" w:rsidRPr="00BE081E" w:rsidRDefault="007F0CEC" w:rsidP="00205BC6">
      <w:pPr>
        <w:spacing w:after="0" w:line="280" w:lineRule="exact"/>
        <w:rPr>
          <w:rFonts w:ascii="Times New Roman" w:eastAsia="Cambria" w:hAnsi="Times New Roman" w:cs="Times New Roman"/>
          <w:b/>
          <w:u w:val="single"/>
          <w:lang w:val="en-GB"/>
        </w:rPr>
      </w:pPr>
      <w:r w:rsidRPr="00BE081E">
        <w:rPr>
          <w:rFonts w:ascii="Times New Roman" w:eastAsia="Cambria" w:hAnsi="Times New Roman" w:cs="Times New Roman"/>
          <w:b/>
          <w:u w:val="single"/>
          <w:lang w:val="en-GB"/>
        </w:rPr>
        <w:t>BIBLIOGRAPHY AND RESOURCES</w:t>
      </w:r>
    </w:p>
    <w:p w:rsidR="00B5292B" w:rsidRPr="00BE081E" w:rsidRDefault="00B5292B" w:rsidP="00205BC6">
      <w:pPr>
        <w:spacing w:after="0" w:line="280" w:lineRule="exact"/>
        <w:rPr>
          <w:rFonts w:ascii="Times New Roman" w:eastAsia="Cambria" w:hAnsi="Times New Roman" w:cs="Times New Roman"/>
          <w:b/>
          <w:lang w:val="en-GB"/>
        </w:rPr>
      </w:pPr>
    </w:p>
    <w:p w:rsidR="00A37349" w:rsidRDefault="00A77D94" w:rsidP="00205BC6">
      <w:pPr>
        <w:pStyle w:val="ListParagraph"/>
        <w:numPr>
          <w:ilvl w:val="0"/>
          <w:numId w:val="35"/>
        </w:numPr>
        <w:spacing w:after="0" w:line="280" w:lineRule="exact"/>
        <w:rPr>
          <w:rFonts w:ascii="Times New Roman" w:eastAsia="Cambria" w:hAnsi="Times New Roman" w:cs="Times New Roman"/>
          <w:lang w:val="en-GB"/>
        </w:rPr>
      </w:pPr>
      <w:r>
        <w:rPr>
          <w:rFonts w:ascii="Times New Roman" w:eastAsia="Cambria" w:hAnsi="Times New Roman" w:cs="Times New Roman"/>
          <w:lang w:val="en-GB"/>
        </w:rPr>
        <w:t>Programme of Cooperation (PoC) 2012-201</w:t>
      </w:r>
      <w:r w:rsidR="006D4430">
        <w:rPr>
          <w:rFonts w:ascii="Times New Roman" w:eastAsia="Cambria" w:hAnsi="Times New Roman" w:cs="Times New Roman"/>
          <w:lang w:val="en-GB"/>
        </w:rPr>
        <w:t>6</w:t>
      </w:r>
    </w:p>
    <w:p w:rsidR="00B16F64" w:rsidRPr="00F11795" w:rsidRDefault="00B16F64" w:rsidP="00B16F64">
      <w:pPr>
        <w:pStyle w:val="ListParagraph"/>
        <w:numPr>
          <w:ilvl w:val="0"/>
          <w:numId w:val="35"/>
        </w:numPr>
        <w:spacing w:after="0" w:line="280" w:lineRule="exact"/>
        <w:rPr>
          <w:rFonts w:ascii="Times New Roman" w:eastAsia="Cambria" w:hAnsi="Times New Roman" w:cs="Times New Roman"/>
          <w:lang w:val="en-GB"/>
        </w:rPr>
      </w:pPr>
      <w:r w:rsidRPr="00F11795">
        <w:rPr>
          <w:rFonts w:ascii="Times New Roman" w:eastAsia="Cambria" w:hAnsi="Times New Roman" w:cs="Times New Roman"/>
          <w:lang w:val="en-GB"/>
        </w:rPr>
        <w:t>Final common country programme document for Albania 2012-2016</w:t>
      </w:r>
    </w:p>
    <w:p w:rsidR="00B16F64" w:rsidRPr="00F11795" w:rsidRDefault="00B16F64" w:rsidP="00B16F64">
      <w:pPr>
        <w:pStyle w:val="ListParagraph"/>
        <w:numPr>
          <w:ilvl w:val="0"/>
          <w:numId w:val="35"/>
        </w:numPr>
        <w:spacing w:after="0" w:line="280" w:lineRule="exact"/>
        <w:rPr>
          <w:rFonts w:ascii="Times New Roman" w:eastAsia="Cambria" w:hAnsi="Times New Roman" w:cs="Times New Roman"/>
          <w:lang w:val="en-GB"/>
        </w:rPr>
      </w:pPr>
      <w:r w:rsidRPr="00F11795">
        <w:rPr>
          <w:rFonts w:ascii="Times New Roman" w:eastAsia="Cambria" w:hAnsi="Times New Roman" w:cs="Times New Roman"/>
          <w:lang w:val="en-GB"/>
        </w:rPr>
        <w:t>Reviewed RRF 2012-2014</w:t>
      </w:r>
    </w:p>
    <w:p w:rsidR="001163C6" w:rsidRPr="00F11795" w:rsidRDefault="00A37349" w:rsidP="00205BC6">
      <w:pPr>
        <w:pStyle w:val="ListParagraph"/>
        <w:numPr>
          <w:ilvl w:val="0"/>
          <w:numId w:val="35"/>
        </w:numPr>
        <w:spacing w:after="0" w:line="280" w:lineRule="exact"/>
        <w:rPr>
          <w:rFonts w:ascii="Times New Roman" w:eastAsia="Cambria" w:hAnsi="Times New Roman" w:cs="Times New Roman"/>
          <w:lang w:val="en-GB"/>
        </w:rPr>
      </w:pPr>
      <w:r w:rsidRPr="00F11795">
        <w:rPr>
          <w:rFonts w:ascii="Times New Roman" w:eastAsia="Cambria" w:hAnsi="Times New Roman" w:cs="Times New Roman"/>
          <w:lang w:val="en-GB"/>
        </w:rPr>
        <w:t xml:space="preserve">UNFPA </w:t>
      </w:r>
      <w:r w:rsidR="001163C6" w:rsidRPr="00F11795">
        <w:rPr>
          <w:rFonts w:ascii="Times New Roman" w:eastAsia="Cambria" w:hAnsi="Times New Roman" w:cs="Times New Roman"/>
          <w:lang w:val="en-GB"/>
        </w:rPr>
        <w:t xml:space="preserve">SP </w:t>
      </w:r>
      <w:r w:rsidR="00A77D94" w:rsidRPr="00F11795">
        <w:rPr>
          <w:rFonts w:ascii="Times New Roman" w:eastAsia="Cambria" w:hAnsi="Times New Roman" w:cs="Times New Roman"/>
          <w:lang w:val="en-GB"/>
        </w:rPr>
        <w:t>201</w:t>
      </w:r>
      <w:r w:rsidR="001163C6" w:rsidRPr="00F11795">
        <w:rPr>
          <w:rFonts w:ascii="Times New Roman" w:eastAsia="Cambria" w:hAnsi="Times New Roman" w:cs="Times New Roman"/>
          <w:lang w:val="en-GB"/>
        </w:rPr>
        <w:t>4</w:t>
      </w:r>
      <w:r w:rsidR="00A77D94" w:rsidRPr="00F11795">
        <w:rPr>
          <w:rFonts w:ascii="Times New Roman" w:eastAsia="Cambria" w:hAnsi="Times New Roman" w:cs="Times New Roman"/>
          <w:lang w:val="en-GB"/>
        </w:rPr>
        <w:t>-201</w:t>
      </w:r>
      <w:r w:rsidR="006D4430" w:rsidRPr="00F11795">
        <w:rPr>
          <w:rFonts w:ascii="Times New Roman" w:eastAsia="Cambria" w:hAnsi="Times New Roman" w:cs="Times New Roman"/>
          <w:lang w:val="en-GB"/>
        </w:rPr>
        <w:t>8</w:t>
      </w:r>
    </w:p>
    <w:p w:rsidR="00B16F64" w:rsidRPr="00F11795" w:rsidRDefault="00B16F64" w:rsidP="00205BC6">
      <w:pPr>
        <w:pStyle w:val="ListParagraph"/>
        <w:numPr>
          <w:ilvl w:val="0"/>
          <w:numId w:val="35"/>
        </w:numPr>
        <w:spacing w:after="0" w:line="280" w:lineRule="exact"/>
        <w:rPr>
          <w:rFonts w:ascii="Times New Roman" w:eastAsia="Cambria" w:hAnsi="Times New Roman" w:cs="Times New Roman"/>
          <w:lang w:val="en-GB"/>
        </w:rPr>
      </w:pPr>
      <w:r w:rsidRPr="00F11795">
        <w:rPr>
          <w:rFonts w:ascii="Times New Roman" w:eastAsia="Cambria" w:hAnsi="Times New Roman" w:cs="Times New Roman"/>
          <w:lang w:val="en-GB"/>
        </w:rPr>
        <w:t xml:space="preserve">Resource Allocation </w:t>
      </w:r>
      <w:r w:rsidR="00F11795" w:rsidRPr="00F11795">
        <w:rPr>
          <w:rFonts w:ascii="Times New Roman" w:eastAsia="Cambria" w:hAnsi="Times New Roman" w:cs="Times New Roman"/>
          <w:lang w:val="en-GB"/>
        </w:rPr>
        <w:t xml:space="preserve">memos </w:t>
      </w:r>
      <w:r w:rsidRPr="00F11795">
        <w:rPr>
          <w:rFonts w:ascii="Times New Roman" w:eastAsia="Cambria" w:hAnsi="Times New Roman" w:cs="Times New Roman"/>
          <w:lang w:val="en-GB"/>
        </w:rPr>
        <w:t>2012</w:t>
      </w:r>
      <w:r w:rsidR="00F11795" w:rsidRPr="00F11795">
        <w:rPr>
          <w:rFonts w:ascii="Times New Roman" w:eastAsia="Cambria" w:hAnsi="Times New Roman" w:cs="Times New Roman"/>
          <w:lang w:val="en-GB"/>
        </w:rPr>
        <w:t xml:space="preserve">, </w:t>
      </w:r>
      <w:r w:rsidRPr="00F11795">
        <w:rPr>
          <w:rFonts w:ascii="Times New Roman" w:eastAsia="Cambria" w:hAnsi="Times New Roman" w:cs="Times New Roman"/>
          <w:lang w:val="en-GB"/>
        </w:rPr>
        <w:t>2013</w:t>
      </w:r>
      <w:r w:rsidR="00F11795" w:rsidRPr="00F11795">
        <w:rPr>
          <w:rFonts w:ascii="Times New Roman" w:eastAsia="Cambria" w:hAnsi="Times New Roman" w:cs="Times New Roman"/>
          <w:lang w:val="en-GB"/>
        </w:rPr>
        <w:t>,2014.</w:t>
      </w:r>
    </w:p>
    <w:p w:rsidR="00A37349" w:rsidRPr="00BE081E" w:rsidRDefault="00A77D94" w:rsidP="00205BC6">
      <w:pPr>
        <w:pStyle w:val="ListParagraph"/>
        <w:numPr>
          <w:ilvl w:val="0"/>
          <w:numId w:val="35"/>
        </w:numPr>
        <w:spacing w:after="0" w:line="280" w:lineRule="exact"/>
        <w:rPr>
          <w:rFonts w:ascii="Times New Roman" w:eastAsia="Cambria" w:hAnsi="Times New Roman" w:cs="Times New Roman"/>
          <w:lang w:val="en-GB"/>
        </w:rPr>
      </w:pPr>
      <w:r>
        <w:rPr>
          <w:rFonts w:ascii="Times New Roman" w:eastAsia="Cambria" w:hAnsi="Times New Roman" w:cs="Times New Roman"/>
          <w:lang w:val="en-GB"/>
        </w:rPr>
        <w:t>PoC</w:t>
      </w:r>
      <w:r w:rsidR="007614A5">
        <w:rPr>
          <w:rFonts w:ascii="Times New Roman" w:eastAsia="Cambria" w:hAnsi="Times New Roman" w:cs="Times New Roman"/>
          <w:lang w:val="en-GB"/>
        </w:rPr>
        <w:t xml:space="preserve"> </w:t>
      </w:r>
      <w:r w:rsidR="00A37349" w:rsidRPr="00BE081E">
        <w:rPr>
          <w:rFonts w:ascii="Times New Roman" w:eastAsia="Cambria" w:hAnsi="Times New Roman" w:cs="Times New Roman"/>
          <w:lang w:val="en-GB"/>
        </w:rPr>
        <w:t xml:space="preserve">Midterm Review Report  – </w:t>
      </w:r>
      <w:r w:rsidR="009356BE">
        <w:rPr>
          <w:rFonts w:ascii="Times New Roman" w:eastAsia="Cambria" w:hAnsi="Times New Roman" w:cs="Times New Roman"/>
          <w:lang w:val="en-GB"/>
        </w:rPr>
        <w:t>A</w:t>
      </w:r>
      <w:r>
        <w:rPr>
          <w:rFonts w:ascii="Times New Roman" w:eastAsia="Cambria" w:hAnsi="Times New Roman" w:cs="Times New Roman"/>
          <w:lang w:val="en-GB"/>
        </w:rPr>
        <w:t>lbania</w:t>
      </w:r>
    </w:p>
    <w:p w:rsidR="006D4430" w:rsidRPr="00BE081E" w:rsidRDefault="00A37349" w:rsidP="00205BC6">
      <w:pPr>
        <w:pStyle w:val="ListParagraph"/>
        <w:numPr>
          <w:ilvl w:val="0"/>
          <w:numId w:val="35"/>
        </w:numPr>
        <w:spacing w:after="0" w:line="280" w:lineRule="exact"/>
        <w:rPr>
          <w:rFonts w:ascii="Times New Roman" w:eastAsia="Cambria" w:hAnsi="Times New Roman" w:cs="Times New Roman"/>
          <w:lang w:val="en-GB"/>
        </w:rPr>
      </w:pPr>
      <w:r w:rsidRPr="00BE081E">
        <w:rPr>
          <w:rFonts w:ascii="Times New Roman" w:eastAsia="Cambria" w:hAnsi="Times New Roman" w:cs="Times New Roman"/>
          <w:lang w:val="en-GB"/>
        </w:rPr>
        <w:t>Revised UNFPA Strategic Plan (2012-2013)</w:t>
      </w:r>
    </w:p>
    <w:p w:rsidR="000B04CF" w:rsidRPr="00BE081E" w:rsidRDefault="00A37349" w:rsidP="00205BC6">
      <w:pPr>
        <w:pStyle w:val="ListParagraph"/>
        <w:numPr>
          <w:ilvl w:val="0"/>
          <w:numId w:val="35"/>
        </w:numPr>
        <w:spacing w:after="0" w:line="280" w:lineRule="exact"/>
        <w:rPr>
          <w:rFonts w:ascii="Times New Roman" w:eastAsia="Cambria" w:hAnsi="Times New Roman" w:cs="Times New Roman"/>
          <w:lang w:val="en-GB"/>
        </w:rPr>
      </w:pPr>
      <w:r w:rsidRPr="00BE081E">
        <w:rPr>
          <w:rFonts w:ascii="Times New Roman" w:eastAsia="Cambria" w:hAnsi="Times New Roman" w:cs="Times New Roman"/>
          <w:lang w:val="en-GB"/>
        </w:rPr>
        <w:t xml:space="preserve">Annual Work Plans </w:t>
      </w:r>
    </w:p>
    <w:p w:rsidR="000B04CF" w:rsidRPr="00BE081E" w:rsidRDefault="00A37349" w:rsidP="00205BC6">
      <w:pPr>
        <w:pStyle w:val="ListParagraph"/>
        <w:numPr>
          <w:ilvl w:val="0"/>
          <w:numId w:val="35"/>
        </w:numPr>
        <w:spacing w:after="0" w:line="280" w:lineRule="exact"/>
        <w:rPr>
          <w:rFonts w:ascii="Times New Roman" w:eastAsia="Cambria" w:hAnsi="Times New Roman" w:cs="Times New Roman"/>
          <w:lang w:val="en-GB"/>
        </w:rPr>
      </w:pPr>
      <w:r w:rsidRPr="00BE081E">
        <w:rPr>
          <w:rFonts w:ascii="Times New Roman" w:eastAsia="Cambria" w:hAnsi="Times New Roman" w:cs="Times New Roman"/>
          <w:lang w:val="en-GB"/>
        </w:rPr>
        <w:t>Field Monitoring</w:t>
      </w:r>
      <w:r w:rsidR="000B04CF" w:rsidRPr="00BE081E">
        <w:rPr>
          <w:rFonts w:ascii="Times New Roman" w:eastAsia="Cambria" w:hAnsi="Times New Roman" w:cs="Times New Roman"/>
          <w:lang w:val="en-GB"/>
        </w:rPr>
        <w:t xml:space="preserve"> Visit</w:t>
      </w:r>
      <w:r w:rsidRPr="00BE081E">
        <w:rPr>
          <w:rFonts w:ascii="Times New Roman" w:eastAsia="Cambria" w:hAnsi="Times New Roman" w:cs="Times New Roman"/>
          <w:lang w:val="en-GB"/>
        </w:rPr>
        <w:t xml:space="preserve"> Reports</w:t>
      </w:r>
    </w:p>
    <w:p w:rsidR="000B04CF" w:rsidRPr="00BE081E" w:rsidRDefault="000B04CF" w:rsidP="00205BC6">
      <w:pPr>
        <w:pStyle w:val="ListParagraph"/>
        <w:numPr>
          <w:ilvl w:val="0"/>
          <w:numId w:val="35"/>
        </w:numPr>
        <w:spacing w:after="0" w:line="280" w:lineRule="exact"/>
        <w:rPr>
          <w:rFonts w:ascii="Times New Roman" w:eastAsia="Cambria" w:hAnsi="Times New Roman" w:cs="Times New Roman"/>
          <w:lang w:val="en-GB"/>
        </w:rPr>
      </w:pPr>
      <w:r w:rsidRPr="00BE081E">
        <w:rPr>
          <w:rFonts w:ascii="Times New Roman" w:eastAsia="Cambria" w:hAnsi="Times New Roman" w:cs="Times New Roman"/>
          <w:lang w:val="en-GB"/>
        </w:rPr>
        <w:t>Yearly Standard Progress Reports</w:t>
      </w:r>
      <w:r w:rsidR="00A77D94">
        <w:rPr>
          <w:rFonts w:ascii="Times New Roman" w:eastAsia="Cambria" w:hAnsi="Times New Roman" w:cs="Times New Roman"/>
          <w:lang w:val="en-GB"/>
        </w:rPr>
        <w:t xml:space="preserve"> -UNCT</w:t>
      </w:r>
    </w:p>
    <w:p w:rsidR="000B04CF" w:rsidRPr="00BE081E" w:rsidRDefault="00A37349" w:rsidP="00205BC6">
      <w:pPr>
        <w:pStyle w:val="ListParagraph"/>
        <w:numPr>
          <w:ilvl w:val="0"/>
          <w:numId w:val="35"/>
        </w:numPr>
        <w:spacing w:after="0" w:line="280" w:lineRule="exact"/>
        <w:rPr>
          <w:rFonts w:ascii="Times New Roman" w:eastAsia="Cambria" w:hAnsi="Times New Roman" w:cs="Times New Roman"/>
          <w:lang w:val="en-GB"/>
        </w:rPr>
      </w:pPr>
      <w:r w:rsidRPr="00BE081E">
        <w:rPr>
          <w:rFonts w:ascii="Times New Roman" w:eastAsia="Cambria" w:hAnsi="Times New Roman" w:cs="Times New Roman"/>
          <w:lang w:val="en-GB"/>
        </w:rPr>
        <w:t>Country Office Annual Reports (COARs) to the UNFPA Executive Director</w:t>
      </w:r>
    </w:p>
    <w:p w:rsidR="00A37349" w:rsidRDefault="00A37349" w:rsidP="00205BC6">
      <w:pPr>
        <w:pStyle w:val="ListParagraph"/>
        <w:numPr>
          <w:ilvl w:val="0"/>
          <w:numId w:val="35"/>
        </w:numPr>
        <w:spacing w:after="0" w:line="280" w:lineRule="exact"/>
        <w:rPr>
          <w:rFonts w:ascii="Times New Roman" w:eastAsia="Cambria" w:hAnsi="Times New Roman" w:cs="Times New Roman"/>
          <w:lang w:val="en-GB"/>
        </w:rPr>
      </w:pPr>
      <w:r w:rsidRPr="00BE081E">
        <w:rPr>
          <w:rFonts w:ascii="Times New Roman" w:eastAsia="Cambria" w:hAnsi="Times New Roman" w:cs="Times New Roman"/>
          <w:lang w:val="en-GB"/>
        </w:rPr>
        <w:t>Handbook to “How to Design and Conduct a Country Programme Evaluation at UNFPA”</w:t>
      </w:r>
    </w:p>
    <w:p w:rsidR="002D1084" w:rsidRPr="00B16F64" w:rsidRDefault="002D1084" w:rsidP="006B47FE">
      <w:pPr>
        <w:pStyle w:val="ListParagraph"/>
        <w:numPr>
          <w:ilvl w:val="0"/>
          <w:numId w:val="35"/>
        </w:numPr>
        <w:spacing w:after="0" w:line="280" w:lineRule="exact"/>
        <w:rPr>
          <w:rFonts w:ascii="Times New Roman" w:eastAsia="Cambria" w:hAnsi="Times New Roman" w:cs="Times New Roman"/>
          <w:lang w:val="en-GB"/>
        </w:rPr>
      </w:pPr>
      <w:r w:rsidRPr="00B16F64">
        <w:rPr>
          <w:rFonts w:ascii="Times New Roman" w:eastAsia="Cambria" w:hAnsi="Times New Roman" w:cs="Times New Roman"/>
          <w:lang w:val="en-GB"/>
        </w:rPr>
        <w:t xml:space="preserve">Country led </w:t>
      </w:r>
      <w:r w:rsidR="006D4430" w:rsidRPr="00B16F64">
        <w:rPr>
          <w:rFonts w:ascii="Times New Roman" w:eastAsia="Cambria" w:hAnsi="Times New Roman" w:cs="Times New Roman"/>
          <w:lang w:val="en-GB"/>
        </w:rPr>
        <w:t>e</w:t>
      </w:r>
      <w:r w:rsidRPr="00B16F64">
        <w:rPr>
          <w:rFonts w:ascii="Times New Roman" w:eastAsia="Cambria" w:hAnsi="Times New Roman" w:cs="Times New Roman"/>
          <w:lang w:val="en-GB"/>
        </w:rPr>
        <w:t>valuation</w:t>
      </w:r>
      <w:r w:rsidR="006D4430" w:rsidRPr="00B16F64">
        <w:rPr>
          <w:rFonts w:ascii="Times New Roman" w:eastAsia="Cambria" w:hAnsi="Times New Roman" w:cs="Times New Roman"/>
          <w:lang w:val="en-GB"/>
        </w:rPr>
        <w:t xml:space="preserve"> 2010</w:t>
      </w:r>
    </w:p>
    <w:p w:rsidR="000B04CF" w:rsidRPr="00BE081E" w:rsidRDefault="000B04CF" w:rsidP="00205BC6">
      <w:pPr>
        <w:pStyle w:val="ListParagraph"/>
        <w:numPr>
          <w:ilvl w:val="0"/>
          <w:numId w:val="35"/>
        </w:numPr>
        <w:spacing w:after="0" w:line="280" w:lineRule="exact"/>
        <w:rPr>
          <w:rFonts w:ascii="Times New Roman" w:eastAsia="Cambria" w:hAnsi="Times New Roman" w:cs="Times New Roman"/>
          <w:lang w:val="en-GB"/>
        </w:rPr>
      </w:pPr>
      <w:r w:rsidRPr="00BE081E">
        <w:rPr>
          <w:rFonts w:ascii="Times New Roman" w:eastAsia="Cambria" w:hAnsi="Times New Roman" w:cs="Times New Roman"/>
          <w:lang w:val="en-GB"/>
        </w:rPr>
        <w:t>UNFPA</w:t>
      </w:r>
      <w:r w:rsidR="007614A5">
        <w:rPr>
          <w:rFonts w:ascii="Times New Roman" w:eastAsia="Cambria" w:hAnsi="Times New Roman" w:cs="Times New Roman"/>
          <w:lang w:val="en-GB"/>
        </w:rPr>
        <w:t xml:space="preserve"> </w:t>
      </w:r>
      <w:r w:rsidRPr="00BE081E">
        <w:rPr>
          <w:rFonts w:ascii="Times New Roman" w:eastAsia="Cambria" w:hAnsi="Times New Roman" w:cs="Times New Roman"/>
          <w:lang w:val="en-GB"/>
        </w:rPr>
        <w:t>Independent Evaluation Office webpage: //www.unfpa.org/public/home/about/Evaluation</w:t>
      </w:r>
    </w:p>
    <w:p w:rsidR="00A37349" w:rsidRPr="00BE081E" w:rsidRDefault="00A37349" w:rsidP="00205BC6">
      <w:pPr>
        <w:spacing w:after="0" w:line="280" w:lineRule="exact"/>
        <w:rPr>
          <w:rFonts w:ascii="Times New Roman" w:eastAsia="Cambria" w:hAnsi="Times New Roman" w:cs="Times New Roman"/>
          <w:lang w:val="en-GB"/>
        </w:rPr>
      </w:pPr>
    </w:p>
    <w:p w:rsidR="00B5292B" w:rsidRPr="00BE081E" w:rsidRDefault="007F0CEC" w:rsidP="00205BC6">
      <w:pPr>
        <w:spacing w:after="0" w:line="280" w:lineRule="exact"/>
        <w:rPr>
          <w:rFonts w:ascii="Times New Roman" w:eastAsia="Cambria" w:hAnsi="Times New Roman" w:cs="Times New Roman"/>
          <w:b/>
          <w:u w:val="single"/>
          <w:lang w:val="en-GB"/>
        </w:rPr>
      </w:pPr>
      <w:r w:rsidRPr="00BE081E">
        <w:rPr>
          <w:rFonts w:ascii="Times New Roman" w:eastAsia="Cambria" w:hAnsi="Times New Roman" w:cs="Times New Roman"/>
          <w:b/>
          <w:u w:val="single"/>
          <w:lang w:val="en-GB"/>
        </w:rPr>
        <w:t>ANNEXES</w:t>
      </w:r>
    </w:p>
    <w:p w:rsidR="00B5292B" w:rsidRPr="00BE081E" w:rsidRDefault="00B5292B" w:rsidP="00205BC6">
      <w:pPr>
        <w:spacing w:after="0" w:line="280" w:lineRule="exact"/>
        <w:rPr>
          <w:rFonts w:ascii="Times New Roman" w:eastAsia="Cambria" w:hAnsi="Times New Roman" w:cs="Times New Roman"/>
          <w:b/>
          <w:lang w:val="en-GB"/>
        </w:rPr>
      </w:pPr>
    </w:p>
    <w:p w:rsidR="00B5292B" w:rsidRPr="00BE081E" w:rsidRDefault="00B5292B" w:rsidP="00205BC6">
      <w:pPr>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rPr>
          <w:rFonts w:ascii="Times New Roman" w:eastAsia="Cambria" w:hAnsi="Times New Roman" w:cs="Times New Roman"/>
          <w:i/>
          <w:lang w:val="en-GB"/>
        </w:rPr>
      </w:pPr>
      <w:r w:rsidRPr="00BE081E">
        <w:rPr>
          <w:rFonts w:ascii="Times New Roman" w:eastAsia="Cambria" w:hAnsi="Times New Roman" w:cs="Times New Roman"/>
          <w:i/>
          <w:lang w:val="en-GB"/>
        </w:rPr>
        <w:t>Ethical Code of Conduct for UNEG/UNFPA Evaluations</w:t>
      </w:r>
    </w:p>
    <w:p w:rsidR="00B5292B" w:rsidRPr="00BE081E" w:rsidRDefault="00B5292B" w:rsidP="00205BC6">
      <w:pPr>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rPr>
          <w:rFonts w:ascii="Times New Roman" w:eastAsia="Cambria" w:hAnsi="Times New Roman" w:cs="Times New Roman"/>
          <w:i/>
          <w:lang w:val="en-GB"/>
        </w:rPr>
      </w:pPr>
      <w:r w:rsidRPr="00BE081E">
        <w:rPr>
          <w:rFonts w:ascii="Times New Roman" w:eastAsia="Cambria" w:hAnsi="Times New Roman" w:cs="Times New Roman"/>
          <w:i/>
          <w:lang w:val="en-GB"/>
        </w:rPr>
        <w:lastRenderedPageBreak/>
        <w:t>List of Atlas projects for the period under evaluation</w:t>
      </w:r>
    </w:p>
    <w:p w:rsidR="00B5292B" w:rsidRPr="00BE081E" w:rsidRDefault="00B5292B" w:rsidP="00205BC6">
      <w:pPr>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rPr>
          <w:rFonts w:ascii="Times New Roman" w:eastAsia="Cambria" w:hAnsi="Times New Roman" w:cs="Times New Roman"/>
          <w:i/>
          <w:lang w:val="en-GB"/>
        </w:rPr>
      </w:pPr>
      <w:r w:rsidRPr="00BE081E">
        <w:rPr>
          <w:rFonts w:ascii="Times New Roman" w:eastAsia="Cambria" w:hAnsi="Times New Roman" w:cs="Times New Roman"/>
          <w:i/>
          <w:lang w:val="en-GB"/>
        </w:rPr>
        <w:t xml:space="preserve">Information on main stakeholders by areas of intervention </w:t>
      </w:r>
    </w:p>
    <w:p w:rsidR="00B5292B" w:rsidRPr="00BE081E" w:rsidRDefault="00B5292B" w:rsidP="00205BC6">
      <w:pPr>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rPr>
          <w:rFonts w:ascii="Times New Roman" w:eastAsia="Cambria" w:hAnsi="Times New Roman" w:cs="Times New Roman"/>
          <w:i/>
          <w:lang w:val="en-GB"/>
        </w:rPr>
      </w:pPr>
      <w:r w:rsidRPr="00BE081E">
        <w:rPr>
          <w:rFonts w:ascii="Times New Roman" w:eastAsia="Cambria" w:hAnsi="Times New Roman" w:cs="Times New Roman"/>
          <w:i/>
          <w:lang w:val="en-GB"/>
        </w:rPr>
        <w:t>Short outlines of the design and final evaluation reports</w:t>
      </w:r>
    </w:p>
    <w:p w:rsidR="00B5292B" w:rsidRDefault="00B5292B" w:rsidP="00205BC6">
      <w:pPr>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rPr>
          <w:rFonts w:ascii="Times New Roman" w:eastAsia="Cambria" w:hAnsi="Times New Roman" w:cs="Times New Roman"/>
          <w:i/>
          <w:lang w:val="en-GB"/>
        </w:rPr>
      </w:pPr>
      <w:r w:rsidRPr="00BE081E">
        <w:rPr>
          <w:rFonts w:ascii="Times New Roman" w:eastAsia="Cambria" w:hAnsi="Times New Roman" w:cs="Times New Roman"/>
          <w:i/>
          <w:lang w:val="en-GB"/>
        </w:rPr>
        <w:t>Evaluation Quality Assessment template and explanatory note</w:t>
      </w:r>
    </w:p>
    <w:p w:rsidR="00B16F64" w:rsidRDefault="00B16F64" w:rsidP="00205BC6">
      <w:pPr>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rPr>
          <w:rFonts w:ascii="Times New Roman" w:eastAsia="Cambria" w:hAnsi="Times New Roman" w:cs="Times New Roman"/>
          <w:i/>
          <w:lang w:val="en-GB"/>
        </w:rPr>
      </w:pPr>
      <w:r>
        <w:rPr>
          <w:rFonts w:ascii="Times New Roman" w:eastAsia="Cambria" w:hAnsi="Times New Roman" w:cs="Times New Roman"/>
          <w:i/>
          <w:lang w:val="en-GB"/>
        </w:rPr>
        <w:t>Management Response</w:t>
      </w:r>
    </w:p>
    <w:p w:rsidR="00B16F64" w:rsidRDefault="00B16F64" w:rsidP="00604CE9">
      <w:pPr>
        <w:spacing w:after="0" w:line="280" w:lineRule="exact"/>
        <w:rPr>
          <w:rFonts w:ascii="Times New Roman" w:eastAsia="Cambria" w:hAnsi="Times New Roman" w:cs="Times New Roman"/>
          <w:i/>
          <w:lang w:val="en-GB"/>
        </w:rPr>
      </w:pPr>
    </w:p>
    <w:p w:rsidR="00B16F64" w:rsidRDefault="00B16F64" w:rsidP="00604CE9">
      <w:pPr>
        <w:spacing w:after="0" w:line="280" w:lineRule="exact"/>
        <w:rPr>
          <w:rFonts w:ascii="Times New Roman" w:eastAsia="Cambria" w:hAnsi="Times New Roman" w:cs="Times New Roman"/>
          <w:i/>
          <w:lang w:val="en-GB"/>
        </w:rPr>
      </w:pPr>
    </w:p>
    <w:p w:rsidR="00B5292B" w:rsidRPr="00BE081E" w:rsidRDefault="00B5292B" w:rsidP="00604CE9">
      <w:pPr>
        <w:spacing w:after="0" w:line="280" w:lineRule="exact"/>
        <w:rPr>
          <w:rFonts w:ascii="Times New Roman" w:eastAsia="Cambria" w:hAnsi="Times New Roman" w:cs="Times New Roman"/>
          <w:b/>
          <w:lang w:val="en-US"/>
        </w:rPr>
      </w:pPr>
      <w:r w:rsidRPr="00BE081E">
        <w:rPr>
          <w:rFonts w:ascii="Times New Roman" w:eastAsia="Times New Roman" w:hAnsi="Times New Roman" w:cs="Times New Roman"/>
          <w:b/>
          <w:bCs/>
          <w:i/>
          <w:iCs/>
          <w:color w:val="365F91"/>
          <w:lang w:val="en-US"/>
        </w:rPr>
        <w:t>Ethical Code of Conduct for UNEG/UNFPA Evaluations</w:t>
      </w:r>
    </w:p>
    <w:p w:rsidR="00B5292B" w:rsidRPr="00BE081E" w:rsidRDefault="00B5292B" w:rsidP="00205BC6">
      <w:pPr>
        <w:keepNext/>
        <w:spacing w:after="0" w:line="280" w:lineRule="exact"/>
        <w:jc w:val="both"/>
        <w:outlineLvl w:val="1"/>
        <w:rPr>
          <w:rFonts w:ascii="Times New Roman" w:eastAsia="Times New Roman" w:hAnsi="Times New Roman" w:cs="Times New Roman"/>
          <w:b/>
          <w:bCs/>
          <w:i/>
          <w:color w:val="365F91"/>
          <w:lang w:val="en-US"/>
        </w:rPr>
      </w:pPr>
    </w:p>
    <w:p w:rsidR="00B5292B" w:rsidRPr="00BE081E" w:rsidRDefault="00B5292B" w:rsidP="00205BC6">
      <w:pPr>
        <w:spacing w:after="0" w:line="280" w:lineRule="exact"/>
        <w:jc w:val="both"/>
        <w:rPr>
          <w:rFonts w:ascii="Times New Roman" w:eastAsia="Cambria" w:hAnsi="Times New Roman" w:cs="Times New Roman"/>
          <w:lang w:val="en-GB"/>
        </w:rPr>
      </w:pPr>
      <w:r w:rsidRPr="00BE081E">
        <w:rPr>
          <w:rFonts w:ascii="Times New Roman" w:eastAsia="Cambria" w:hAnsi="Times New Roman" w:cs="Times New Roman"/>
          <w:lang w:val="en-GB"/>
        </w:rPr>
        <w:t>Evaluations of UNFPA-supported activities need to be independent, impartial and rigorous.  Each evaluation should clearly contribute to learning and accountability.  Hence evaluators must have personal and professional integrity and be guided by propriety in the conduct of their business. In particular:</w:t>
      </w:r>
    </w:p>
    <w:p w:rsidR="00B5292B" w:rsidRPr="00BE081E" w:rsidRDefault="00B5292B" w:rsidP="00205BC6">
      <w:pPr>
        <w:spacing w:after="0" w:line="280" w:lineRule="exact"/>
        <w:jc w:val="both"/>
        <w:rPr>
          <w:rFonts w:ascii="Times New Roman" w:eastAsia="Cambria" w:hAnsi="Times New Roman" w:cs="Times New Roman"/>
          <w:lang w:val="en-GB"/>
        </w:rPr>
      </w:pPr>
    </w:p>
    <w:p w:rsidR="00B5292B" w:rsidRPr="00BE081E" w:rsidRDefault="00B5292B" w:rsidP="00205BC6">
      <w:pPr>
        <w:numPr>
          <w:ilvl w:val="0"/>
          <w:numId w:val="1"/>
        </w:numPr>
        <w:spacing w:after="0" w:line="280" w:lineRule="exact"/>
        <w:jc w:val="both"/>
        <w:rPr>
          <w:rFonts w:ascii="Times New Roman" w:eastAsia="Cambria" w:hAnsi="Times New Roman" w:cs="Times New Roman"/>
          <w:lang w:val="en-GB"/>
        </w:rPr>
      </w:pPr>
      <w:r w:rsidRPr="00BE081E">
        <w:rPr>
          <w:rFonts w:ascii="Times New Roman" w:eastAsia="Cambria" w:hAnsi="Times New Roman" w:cs="Times New Roman"/>
          <w:lang w:val="en-GB"/>
        </w:rPr>
        <w:t xml:space="preserve">To avoid </w:t>
      </w:r>
      <w:r w:rsidRPr="00BE081E">
        <w:rPr>
          <w:rFonts w:ascii="Times New Roman" w:eastAsia="Cambria" w:hAnsi="Times New Roman" w:cs="Times New Roman"/>
          <w:b/>
          <w:lang w:val="en-GB"/>
        </w:rPr>
        <w:t>conflict of interest</w:t>
      </w:r>
      <w:r w:rsidRPr="00BE081E">
        <w:rPr>
          <w:rFonts w:ascii="Times New Roman" w:eastAsia="Cambria" w:hAnsi="Times New Roman" w:cs="Times New Roman"/>
          <w:lang w:val="en-GB"/>
        </w:rPr>
        <w:t xml:space="preserve"> and undue pressure, evaluators need to be </w:t>
      </w:r>
      <w:r w:rsidRPr="00BE081E">
        <w:rPr>
          <w:rFonts w:ascii="Times New Roman" w:eastAsia="Cambria" w:hAnsi="Times New Roman" w:cs="Times New Roman"/>
          <w:b/>
          <w:lang w:val="en-GB"/>
        </w:rPr>
        <w:t>independent,</w:t>
      </w:r>
      <w:r w:rsidRPr="00BE081E">
        <w:rPr>
          <w:rFonts w:ascii="Times New Roman" w:eastAsia="Cambria" w:hAnsi="Times New Roman" w:cs="Times New Roman"/>
          <w:lang w:val="en-GB"/>
        </w:rPr>
        <w:t xml:space="preserve"> implying that members of an evaluation team must not have been directly responsible for the policy-setting/programming, design, or overall management of the subject of evaluation, nor expect to be in the near future. Evaluators must have no vested interests and have the full freedom to conduct impartially their evaluative work, without potential negative effects on their career development. They must be able to express their opinion in a free manner.</w:t>
      </w:r>
    </w:p>
    <w:p w:rsidR="00B5292B" w:rsidRPr="00BE081E" w:rsidRDefault="00B5292B" w:rsidP="00205BC6">
      <w:pPr>
        <w:spacing w:after="0" w:line="280" w:lineRule="exact"/>
        <w:ind w:left="720"/>
        <w:jc w:val="both"/>
        <w:rPr>
          <w:rFonts w:ascii="Times New Roman" w:eastAsia="Cambria" w:hAnsi="Times New Roman" w:cs="Times New Roman"/>
          <w:lang w:val="en-GB"/>
        </w:rPr>
      </w:pPr>
    </w:p>
    <w:p w:rsidR="00B5292B" w:rsidRPr="00BE081E" w:rsidRDefault="00B5292B" w:rsidP="00205BC6">
      <w:pPr>
        <w:numPr>
          <w:ilvl w:val="0"/>
          <w:numId w:val="1"/>
        </w:numPr>
        <w:spacing w:after="0" w:line="280" w:lineRule="exact"/>
        <w:jc w:val="both"/>
        <w:rPr>
          <w:rFonts w:ascii="Times New Roman" w:eastAsia="Cambria" w:hAnsi="Times New Roman" w:cs="Times New Roman"/>
          <w:lang w:val="en-GB"/>
        </w:rPr>
      </w:pPr>
      <w:r w:rsidRPr="00BE081E">
        <w:rPr>
          <w:rFonts w:ascii="Times New Roman" w:eastAsia="Cambria" w:hAnsi="Times New Roman" w:cs="Times New Roman"/>
          <w:lang w:val="en-GB"/>
        </w:rPr>
        <w:t xml:space="preserve">Evaluators should protect the anonymity and </w:t>
      </w:r>
      <w:r w:rsidRPr="00BE081E">
        <w:rPr>
          <w:rFonts w:ascii="Times New Roman" w:eastAsia="Cambria" w:hAnsi="Times New Roman" w:cs="Times New Roman"/>
          <w:b/>
          <w:lang w:val="en-GB"/>
        </w:rPr>
        <w:t>confidentiality of individual informants</w:t>
      </w:r>
      <w:r w:rsidRPr="00BE081E">
        <w:rPr>
          <w:rFonts w:ascii="Times New Roman" w:eastAsia="Cambria" w:hAnsi="Times New Roman" w:cs="Times New Roman"/>
          <w:lang w:val="en-GB"/>
        </w:rPr>
        <w:t xml:space="preserve">.  They should provide maximum notice, minimize demands on time, and respect people’s right not to engage.  Evaluators must respect people’s right to provide information in confidence, and must ensure that sensitive information cannot be traced to its source. Evaluators are </w:t>
      </w:r>
      <w:r w:rsidRPr="00BE081E">
        <w:rPr>
          <w:rFonts w:ascii="Times New Roman" w:eastAsia="Cambria" w:hAnsi="Times New Roman" w:cs="Times New Roman"/>
          <w:b/>
          <w:lang w:val="en-GB"/>
        </w:rPr>
        <w:t>not expected to evaluate individuals</w:t>
      </w:r>
      <w:r w:rsidRPr="00BE081E">
        <w:rPr>
          <w:rFonts w:ascii="Times New Roman" w:eastAsia="Cambria" w:hAnsi="Times New Roman" w:cs="Times New Roman"/>
          <w:lang w:val="en-GB"/>
        </w:rPr>
        <w:t>, and must balance an evaluation of management functions with this general principle.</w:t>
      </w:r>
    </w:p>
    <w:p w:rsidR="00B5292B" w:rsidRPr="00BE081E" w:rsidRDefault="00B5292B" w:rsidP="00205BC6">
      <w:pPr>
        <w:spacing w:after="0" w:line="280" w:lineRule="exact"/>
        <w:ind w:left="720"/>
        <w:jc w:val="both"/>
        <w:rPr>
          <w:rFonts w:ascii="Times New Roman" w:eastAsia="Cambria" w:hAnsi="Times New Roman" w:cs="Times New Roman"/>
          <w:lang w:val="en-GB"/>
        </w:rPr>
      </w:pPr>
    </w:p>
    <w:p w:rsidR="00B5292B" w:rsidRPr="00BE081E" w:rsidRDefault="00B5292B" w:rsidP="00205BC6">
      <w:pPr>
        <w:numPr>
          <w:ilvl w:val="0"/>
          <w:numId w:val="1"/>
        </w:numPr>
        <w:spacing w:after="0" w:line="280" w:lineRule="exact"/>
        <w:jc w:val="both"/>
        <w:rPr>
          <w:rFonts w:ascii="Times New Roman" w:eastAsia="Cambria" w:hAnsi="Times New Roman" w:cs="Times New Roman"/>
          <w:lang w:val="en-GB"/>
        </w:rPr>
      </w:pPr>
      <w:r w:rsidRPr="00BE081E">
        <w:rPr>
          <w:rFonts w:ascii="Times New Roman" w:eastAsia="Cambria" w:hAnsi="Times New Roman" w:cs="Times New Roman"/>
          <w:lang w:val="en-GB"/>
        </w:rPr>
        <w:t xml:space="preserve">Evaluations sometimes uncover suspicion of wrongdoing.  Such cases must be reported discreetly to the appropriate investigative body.  </w:t>
      </w:r>
    </w:p>
    <w:p w:rsidR="00B5292B" w:rsidRPr="00BE081E" w:rsidRDefault="00B5292B" w:rsidP="00205BC6">
      <w:pPr>
        <w:spacing w:after="0" w:line="280" w:lineRule="exact"/>
        <w:ind w:left="720"/>
        <w:contextualSpacing/>
        <w:rPr>
          <w:rFonts w:ascii="Times New Roman" w:eastAsia="Perpetua" w:hAnsi="Times New Roman" w:cs="Times New Roman"/>
          <w:color w:val="000000"/>
          <w:lang w:val="en-US" w:eastAsia="ja-JP" w:bidi="he-IL"/>
        </w:rPr>
      </w:pPr>
    </w:p>
    <w:p w:rsidR="00B5292B" w:rsidRPr="00BE081E" w:rsidRDefault="00B5292B" w:rsidP="00205BC6">
      <w:pPr>
        <w:numPr>
          <w:ilvl w:val="0"/>
          <w:numId w:val="1"/>
        </w:numPr>
        <w:spacing w:after="0" w:line="280" w:lineRule="exact"/>
        <w:jc w:val="both"/>
        <w:rPr>
          <w:rFonts w:ascii="Times New Roman" w:eastAsia="Cambria" w:hAnsi="Times New Roman" w:cs="Times New Roman"/>
          <w:lang w:val="en-GB"/>
        </w:rPr>
      </w:pPr>
      <w:r w:rsidRPr="00BE081E">
        <w:rPr>
          <w:rFonts w:ascii="Times New Roman" w:eastAsia="Cambria" w:hAnsi="Times New Roman" w:cs="Times New Roman"/>
          <w:lang w:val="en-GB"/>
        </w:rPr>
        <w:t xml:space="preserve">Evaluators should be </w:t>
      </w:r>
      <w:r w:rsidRPr="00BE081E">
        <w:rPr>
          <w:rFonts w:ascii="Times New Roman" w:eastAsia="Cambria" w:hAnsi="Times New Roman" w:cs="Times New Roman"/>
          <w:b/>
          <w:lang w:val="en-GB"/>
        </w:rPr>
        <w:t>sensitive to beliefs, manners and customs</w:t>
      </w:r>
      <w:r w:rsidRPr="00BE081E">
        <w:rPr>
          <w:rFonts w:ascii="Times New Roman" w:eastAsia="Cambria" w:hAnsi="Times New Roman" w:cs="Times New Roman"/>
          <w:lang w:val="en-GB"/>
        </w:rPr>
        <w:t xml:space="preserve"> and act with integrity and honesty in their relations with all stakeholders.  In line with the UN Universal Declaration of Human Rights, evaluators must be sensitive to and </w:t>
      </w:r>
      <w:r w:rsidRPr="00BE081E">
        <w:rPr>
          <w:rFonts w:ascii="Times New Roman" w:eastAsia="Cambria" w:hAnsi="Times New Roman" w:cs="Times New Roman"/>
          <w:b/>
          <w:lang w:val="en-GB"/>
        </w:rPr>
        <w:t>address issues of discrimination and gender equality</w:t>
      </w:r>
      <w:r w:rsidRPr="00BE081E">
        <w:rPr>
          <w:rFonts w:ascii="Times New Roman" w:eastAsia="Cambria" w:hAnsi="Times New Roman" w:cs="Times New Roman"/>
          <w:lang w:val="en-GB"/>
        </w:rPr>
        <w:t>.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B5292B" w:rsidRPr="00BE081E" w:rsidRDefault="00B5292B" w:rsidP="00205BC6">
      <w:pPr>
        <w:spacing w:after="0" w:line="280" w:lineRule="exact"/>
        <w:ind w:left="720"/>
        <w:jc w:val="both"/>
        <w:rPr>
          <w:rFonts w:ascii="Times New Roman" w:eastAsia="Cambria" w:hAnsi="Times New Roman" w:cs="Times New Roman"/>
          <w:lang w:val="en-GB"/>
        </w:rPr>
      </w:pPr>
    </w:p>
    <w:p w:rsidR="00B5292B" w:rsidRPr="00BE081E" w:rsidRDefault="00B5292B" w:rsidP="00205BC6">
      <w:pPr>
        <w:numPr>
          <w:ilvl w:val="0"/>
          <w:numId w:val="1"/>
        </w:numPr>
        <w:spacing w:after="0" w:line="280" w:lineRule="exact"/>
        <w:jc w:val="both"/>
        <w:rPr>
          <w:rFonts w:ascii="Times New Roman" w:eastAsia="Cambria" w:hAnsi="Times New Roman" w:cs="Times New Roman"/>
          <w:lang w:val="en-GB"/>
        </w:rPr>
      </w:pPr>
      <w:r w:rsidRPr="00BE081E">
        <w:rPr>
          <w:rFonts w:ascii="Times New Roman" w:eastAsia="Cambria" w:hAnsi="Times New Roman" w:cs="Times New Roman"/>
          <w:lang w:val="en-GB"/>
        </w:rPr>
        <w:t>Evaluators are responsible for the clear, accurate and fair written and/or oral presentation of study limitations, evidence based findings, conclusions and recommendations.</w:t>
      </w:r>
    </w:p>
    <w:p w:rsidR="00B5292B" w:rsidRPr="00BE081E" w:rsidRDefault="00B5292B" w:rsidP="00205BC6">
      <w:pPr>
        <w:spacing w:after="0" w:line="280" w:lineRule="exact"/>
        <w:jc w:val="both"/>
        <w:rPr>
          <w:rFonts w:ascii="Times New Roman" w:eastAsia="Cambria" w:hAnsi="Times New Roman" w:cs="Times New Roman"/>
          <w:lang w:val="en-GB"/>
        </w:rPr>
      </w:pPr>
    </w:p>
    <w:p w:rsidR="00B5292B" w:rsidRPr="00BE081E" w:rsidRDefault="00B5292B" w:rsidP="00205BC6">
      <w:pPr>
        <w:spacing w:after="0" w:line="280" w:lineRule="exact"/>
        <w:jc w:val="both"/>
        <w:rPr>
          <w:rFonts w:ascii="Times New Roman" w:eastAsia="Cambria" w:hAnsi="Times New Roman" w:cs="Times New Roman"/>
          <w:lang w:val="en-GB"/>
        </w:rPr>
      </w:pPr>
      <w:r w:rsidRPr="00BE081E">
        <w:rPr>
          <w:rFonts w:ascii="Times New Roman" w:eastAsia="Cambria" w:hAnsi="Times New Roman" w:cs="Times New Roman"/>
          <w:lang w:val="en-GB"/>
        </w:rPr>
        <w:t>For details on the ethics and independence in evaluation, please see UNEG Ethical Guidelines and Norms for Evaluation in the UN System</w:t>
      </w:r>
    </w:p>
    <w:p w:rsidR="00B5292B" w:rsidRPr="00BE081E" w:rsidRDefault="00961F99" w:rsidP="00205BC6">
      <w:pPr>
        <w:spacing w:after="0" w:line="280" w:lineRule="exact"/>
        <w:rPr>
          <w:rFonts w:ascii="Times New Roman" w:eastAsia="Cambria" w:hAnsi="Times New Roman" w:cs="Times New Roman"/>
          <w:lang w:val="en-GB"/>
        </w:rPr>
      </w:pPr>
      <w:hyperlink r:id="rId8" w:history="1">
        <w:r w:rsidR="00B5292B" w:rsidRPr="00BE081E">
          <w:rPr>
            <w:rFonts w:ascii="Times New Roman" w:eastAsia="Cambria" w:hAnsi="Times New Roman" w:cs="Times New Roman"/>
            <w:color w:val="0000FF"/>
            <w:u w:val="single"/>
            <w:lang w:val="en-GB"/>
          </w:rPr>
          <w:t>http://www.unevaluation.org/search/index.jsp?q=UNEG+Ethical+Guidelines</w:t>
        </w:r>
      </w:hyperlink>
    </w:p>
    <w:p w:rsidR="00B5292B" w:rsidRPr="00BE081E" w:rsidRDefault="00961F99" w:rsidP="00205BC6">
      <w:pPr>
        <w:spacing w:after="0" w:line="280" w:lineRule="exact"/>
        <w:rPr>
          <w:rFonts w:ascii="Times New Roman" w:eastAsia="Cambria" w:hAnsi="Times New Roman" w:cs="Times New Roman"/>
          <w:lang w:val="en-GB"/>
        </w:rPr>
      </w:pPr>
      <w:hyperlink r:id="rId9" w:history="1">
        <w:r w:rsidR="00B5292B" w:rsidRPr="00BE081E">
          <w:rPr>
            <w:rFonts w:ascii="Times New Roman" w:eastAsia="Cambria" w:hAnsi="Times New Roman" w:cs="Times New Roman"/>
            <w:color w:val="0000FF"/>
            <w:u w:val="single"/>
            <w:lang w:val="en-GB"/>
          </w:rPr>
          <w:t>http://www.unevaluation.org/papersandpubs/documentdetail.jsp?doc_id=21</w:t>
        </w:r>
      </w:hyperlink>
    </w:p>
    <w:p w:rsidR="00B5292B" w:rsidRPr="00BE081E" w:rsidRDefault="00B5292B" w:rsidP="00205BC6">
      <w:pPr>
        <w:spacing w:after="0" w:line="280" w:lineRule="exact"/>
        <w:rPr>
          <w:rFonts w:ascii="Times New Roman" w:eastAsia="Cambria" w:hAnsi="Times New Roman" w:cs="Times New Roman"/>
          <w:b/>
          <w:lang w:val="en-US"/>
        </w:rPr>
      </w:pPr>
    </w:p>
    <w:p w:rsidR="00B5292B" w:rsidRPr="00BE081E" w:rsidRDefault="00B5292B" w:rsidP="00205BC6">
      <w:pPr>
        <w:spacing w:after="0" w:line="280" w:lineRule="exact"/>
        <w:rPr>
          <w:rFonts w:ascii="Times New Roman" w:eastAsia="Cambria" w:hAnsi="Times New Roman" w:cs="Times New Roman"/>
          <w:b/>
          <w:lang w:val="en-US"/>
        </w:rPr>
      </w:pPr>
    </w:p>
    <w:p w:rsidR="0098652D" w:rsidRPr="00BE081E" w:rsidRDefault="0098652D" w:rsidP="00205BC6">
      <w:pPr>
        <w:spacing w:after="0" w:line="280" w:lineRule="exact"/>
        <w:jc w:val="center"/>
        <w:rPr>
          <w:rFonts w:ascii="Times New Roman" w:hAnsi="Times New Roman" w:cs="Times New Roman"/>
          <w:lang w:val="en-GB"/>
        </w:rPr>
      </w:pPr>
    </w:p>
    <w:sectPr w:rsidR="0098652D" w:rsidRPr="00BE081E" w:rsidSect="00173F10">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5EC" w:rsidRDefault="00E045EC" w:rsidP="00B5292B">
      <w:pPr>
        <w:spacing w:after="0" w:line="240" w:lineRule="auto"/>
      </w:pPr>
      <w:r>
        <w:separator/>
      </w:r>
    </w:p>
  </w:endnote>
  <w:endnote w:type="continuationSeparator" w:id="1">
    <w:p w:rsidR="00E045EC" w:rsidRDefault="00E045EC" w:rsidP="00B52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5C" w:rsidRDefault="00961F99" w:rsidP="003347E5">
    <w:pPr>
      <w:pStyle w:val="Footer"/>
      <w:framePr w:wrap="around" w:vAnchor="text" w:hAnchor="margin" w:xAlign="center" w:y="1"/>
      <w:rPr>
        <w:rStyle w:val="PageNumber"/>
      </w:rPr>
    </w:pPr>
    <w:r>
      <w:rPr>
        <w:rStyle w:val="PageNumber"/>
      </w:rPr>
      <w:fldChar w:fldCharType="begin"/>
    </w:r>
    <w:r w:rsidR="0024035C">
      <w:rPr>
        <w:rStyle w:val="PageNumber"/>
      </w:rPr>
      <w:instrText xml:space="preserve">PAGE  </w:instrText>
    </w:r>
    <w:r>
      <w:rPr>
        <w:rStyle w:val="PageNumber"/>
      </w:rPr>
      <w:fldChar w:fldCharType="separate"/>
    </w:r>
    <w:r w:rsidR="0024035C">
      <w:rPr>
        <w:rStyle w:val="PageNumber"/>
        <w:noProof/>
      </w:rPr>
      <w:t>86</w:t>
    </w:r>
    <w:r>
      <w:rPr>
        <w:rStyle w:val="PageNumber"/>
      </w:rPr>
      <w:fldChar w:fldCharType="end"/>
    </w:r>
  </w:p>
  <w:p w:rsidR="0024035C" w:rsidRDefault="0024035C" w:rsidP="003347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2"/>
        <w:szCs w:val="12"/>
      </w:rPr>
      <w:id w:val="1051815722"/>
      <w:docPartObj>
        <w:docPartGallery w:val="Page Numbers (Bottom of Page)"/>
        <w:docPartUnique/>
      </w:docPartObj>
    </w:sdtPr>
    <w:sdtContent>
      <w:sdt>
        <w:sdtPr>
          <w:rPr>
            <w:i/>
            <w:sz w:val="12"/>
            <w:szCs w:val="12"/>
          </w:rPr>
          <w:id w:val="860082579"/>
          <w:docPartObj>
            <w:docPartGallery w:val="Page Numbers (Top of Page)"/>
            <w:docPartUnique/>
          </w:docPartObj>
        </w:sdtPr>
        <w:sdtContent>
          <w:p w:rsidR="0024035C" w:rsidRPr="000B7904" w:rsidRDefault="0024035C" w:rsidP="000B7904">
            <w:pPr>
              <w:pStyle w:val="Footer"/>
              <w:ind w:right="360"/>
              <w:rPr>
                <w:i/>
                <w:sz w:val="12"/>
                <w:szCs w:val="12"/>
                <w:lang w:val="en-US"/>
              </w:rPr>
            </w:pPr>
            <w:r w:rsidRPr="000B7904">
              <w:rPr>
                <w:i/>
                <w:sz w:val="12"/>
                <w:szCs w:val="12"/>
                <w:lang w:val="en-US"/>
              </w:rPr>
              <w:t xml:space="preserve">ToR for Albania CPE, </w:t>
            </w:r>
            <w:r w:rsidR="00B07ACE" w:rsidRPr="000B7904">
              <w:rPr>
                <w:i/>
                <w:sz w:val="12"/>
                <w:szCs w:val="12"/>
                <w:lang w:val="en-US"/>
              </w:rPr>
              <w:t>M</w:t>
            </w:r>
            <w:r w:rsidR="00B07ACE">
              <w:rPr>
                <w:i/>
                <w:sz w:val="12"/>
                <w:szCs w:val="12"/>
                <w:lang w:val="en-US"/>
              </w:rPr>
              <w:t>ay</w:t>
            </w:r>
            <w:r w:rsidR="00B07ACE" w:rsidRPr="000B7904">
              <w:rPr>
                <w:i/>
                <w:sz w:val="12"/>
                <w:szCs w:val="12"/>
                <w:lang w:val="en-US"/>
              </w:rPr>
              <w:t xml:space="preserve"> </w:t>
            </w:r>
            <w:r w:rsidR="00B07ACE">
              <w:rPr>
                <w:i/>
                <w:sz w:val="12"/>
                <w:szCs w:val="12"/>
                <w:lang w:val="en-US"/>
              </w:rPr>
              <w:t>October</w:t>
            </w:r>
            <w:r w:rsidRPr="000B7904">
              <w:rPr>
                <w:i/>
                <w:sz w:val="12"/>
                <w:szCs w:val="12"/>
                <w:lang w:val="en-US"/>
              </w:rPr>
              <w:t xml:space="preserve"> 2015</w:t>
            </w:r>
          </w:p>
          <w:p w:rsidR="0024035C" w:rsidRPr="00842B73" w:rsidRDefault="0024035C">
            <w:pPr>
              <w:pStyle w:val="Footer"/>
              <w:jc w:val="right"/>
              <w:rPr>
                <w:i/>
                <w:sz w:val="12"/>
                <w:szCs w:val="12"/>
                <w:lang w:val="en-US"/>
              </w:rPr>
            </w:pPr>
            <w:r w:rsidRPr="00842B73">
              <w:rPr>
                <w:i/>
                <w:sz w:val="12"/>
                <w:szCs w:val="12"/>
                <w:lang w:val="en-US"/>
              </w:rPr>
              <w:t>Page</w:t>
            </w:r>
            <w:r w:rsidR="00961F99" w:rsidRPr="00842B73">
              <w:rPr>
                <w:bCs/>
                <w:i/>
                <w:sz w:val="12"/>
                <w:szCs w:val="12"/>
              </w:rPr>
              <w:fldChar w:fldCharType="begin"/>
            </w:r>
            <w:r w:rsidRPr="00273484">
              <w:rPr>
                <w:bCs/>
                <w:i/>
                <w:sz w:val="12"/>
                <w:szCs w:val="12"/>
                <w:lang w:val="en-US"/>
              </w:rPr>
              <w:instrText xml:space="preserve"> PAGE </w:instrText>
            </w:r>
            <w:r w:rsidR="00961F99" w:rsidRPr="00842B73">
              <w:rPr>
                <w:bCs/>
                <w:i/>
                <w:sz w:val="12"/>
                <w:szCs w:val="12"/>
              </w:rPr>
              <w:fldChar w:fldCharType="separate"/>
            </w:r>
            <w:r w:rsidR="00B07ACE">
              <w:rPr>
                <w:bCs/>
                <w:i/>
                <w:noProof/>
                <w:sz w:val="12"/>
                <w:szCs w:val="12"/>
                <w:lang w:val="en-US"/>
              </w:rPr>
              <w:t>13</w:t>
            </w:r>
            <w:r w:rsidR="00961F99" w:rsidRPr="00842B73">
              <w:rPr>
                <w:bCs/>
                <w:i/>
                <w:sz w:val="12"/>
                <w:szCs w:val="12"/>
              </w:rPr>
              <w:fldChar w:fldCharType="end"/>
            </w:r>
            <w:r w:rsidRPr="00842B73">
              <w:rPr>
                <w:i/>
                <w:sz w:val="12"/>
                <w:szCs w:val="12"/>
                <w:lang w:val="en-US"/>
              </w:rPr>
              <w:t>of</w:t>
            </w:r>
            <w:r w:rsidR="00961F99" w:rsidRPr="00842B73">
              <w:rPr>
                <w:bCs/>
                <w:i/>
                <w:sz w:val="12"/>
                <w:szCs w:val="12"/>
              </w:rPr>
              <w:fldChar w:fldCharType="begin"/>
            </w:r>
            <w:r w:rsidRPr="00273484">
              <w:rPr>
                <w:bCs/>
                <w:i/>
                <w:sz w:val="12"/>
                <w:szCs w:val="12"/>
                <w:lang w:val="en-US"/>
              </w:rPr>
              <w:instrText xml:space="preserve"> NUMPAGES  </w:instrText>
            </w:r>
            <w:r w:rsidR="00961F99" w:rsidRPr="00842B73">
              <w:rPr>
                <w:bCs/>
                <w:i/>
                <w:sz w:val="12"/>
                <w:szCs w:val="12"/>
              </w:rPr>
              <w:fldChar w:fldCharType="separate"/>
            </w:r>
            <w:r w:rsidR="00B07ACE">
              <w:rPr>
                <w:bCs/>
                <w:i/>
                <w:noProof/>
                <w:sz w:val="12"/>
                <w:szCs w:val="12"/>
                <w:lang w:val="en-US"/>
              </w:rPr>
              <w:t>13</w:t>
            </w:r>
            <w:r w:rsidR="00961F99" w:rsidRPr="00842B73">
              <w:rPr>
                <w:bCs/>
                <w:i/>
                <w:sz w:val="12"/>
                <w:szCs w:val="12"/>
              </w:rPr>
              <w:fldChar w:fldCharType="end"/>
            </w:r>
          </w:p>
        </w:sdtContent>
      </w:sdt>
    </w:sdtContent>
  </w:sdt>
  <w:p w:rsidR="0024035C" w:rsidRPr="00273484" w:rsidRDefault="0024035C">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5EC" w:rsidRDefault="00E045EC" w:rsidP="00B5292B">
      <w:pPr>
        <w:spacing w:after="0" w:line="240" w:lineRule="auto"/>
      </w:pPr>
      <w:r>
        <w:separator/>
      </w:r>
    </w:p>
  </w:footnote>
  <w:footnote w:type="continuationSeparator" w:id="1">
    <w:p w:rsidR="00E045EC" w:rsidRDefault="00E045EC" w:rsidP="00B5292B">
      <w:pPr>
        <w:spacing w:after="0" w:line="240" w:lineRule="auto"/>
      </w:pPr>
      <w:r>
        <w:continuationSeparator/>
      </w:r>
    </w:p>
  </w:footnote>
  <w:footnote w:id="2">
    <w:p w:rsidR="0024035C" w:rsidRDefault="0024035C">
      <w:pPr>
        <w:pStyle w:val="FootnoteText"/>
      </w:pPr>
      <w:r>
        <w:rPr>
          <w:rStyle w:val="FootnoteReference"/>
        </w:rPr>
        <w:footnoteRef/>
      </w:r>
      <w:r w:rsidRPr="00604CE9">
        <w:t>Due to the size of the office Albania CO does  not have a separate post for Evaluation Manager, but in the said case  the AR will undertake that function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5C" w:rsidRPr="00B5292B" w:rsidRDefault="0024035C" w:rsidP="003347E5">
    <w:pPr>
      <w:pStyle w:val="Header"/>
      <w:tabs>
        <w:tab w:val="left" w:pos="7069"/>
      </w:tabs>
      <w:rPr>
        <w:lang w:val="en-US"/>
      </w:rPr>
    </w:pPr>
    <w:r>
      <w:rPr>
        <w:noProof/>
        <w:lang w:val="en-US"/>
      </w:rPr>
      <w:drawing>
        <wp:anchor distT="0" distB="0" distL="114300" distR="114300" simplePos="0" relativeHeight="251658240" behindDoc="0" locked="0" layoutInCell="1" allowOverlap="1">
          <wp:simplePos x="0" y="0"/>
          <wp:positionH relativeFrom="margin">
            <wp:posOffset>-588645</wp:posOffset>
          </wp:positionH>
          <wp:positionV relativeFrom="margin">
            <wp:posOffset>-550545</wp:posOffset>
          </wp:positionV>
          <wp:extent cx="952500" cy="428625"/>
          <wp:effectExtent l="0" t="0" r="0" b="9525"/>
          <wp:wrapSquare wrapText="bothSides"/>
          <wp:docPr id="3" name="Picture 3" descr="cid:part1.09060106.04010700@unfpa.or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9060106.04010700@unfpa.org">
                    <a:hlinkClick r:id="rId1"/>
                  </pic:cNvPr>
                  <pic:cNvPicPr>
                    <a:picLocks noChangeAspect="1" noChangeArrowheads="1"/>
                  </pic:cNvPicPr>
                </pic:nvPicPr>
                <pic:blipFill>
                  <a:blip r:embed="rId2" r:link="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anchor>
      </w:drawing>
    </w:r>
    <w:r w:rsidRPr="00B5292B">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397"/>
    <w:multiLevelType w:val="hybridMultilevel"/>
    <w:tmpl w:val="33B8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91AFC"/>
    <w:multiLevelType w:val="hybridMultilevel"/>
    <w:tmpl w:val="D08E4D38"/>
    <w:lvl w:ilvl="0" w:tplc="7BAA987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700D7"/>
    <w:multiLevelType w:val="hybridMultilevel"/>
    <w:tmpl w:val="EB6E6936"/>
    <w:lvl w:ilvl="0" w:tplc="7604DC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7243C4"/>
    <w:multiLevelType w:val="hybridMultilevel"/>
    <w:tmpl w:val="CEC8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8A34F2"/>
    <w:multiLevelType w:val="hybridMultilevel"/>
    <w:tmpl w:val="C1D45CB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18E37AAD"/>
    <w:multiLevelType w:val="hybridMultilevel"/>
    <w:tmpl w:val="95601CBE"/>
    <w:lvl w:ilvl="0" w:tplc="F808E8C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19575438"/>
    <w:multiLevelType w:val="hybridMultilevel"/>
    <w:tmpl w:val="F026937A"/>
    <w:lvl w:ilvl="0" w:tplc="B9964CAC">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94D3D"/>
    <w:multiLevelType w:val="hybridMultilevel"/>
    <w:tmpl w:val="D886077A"/>
    <w:lvl w:ilvl="0" w:tplc="7BAA987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7E68A8"/>
    <w:multiLevelType w:val="hybridMultilevel"/>
    <w:tmpl w:val="C1F2D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DF647B"/>
    <w:multiLevelType w:val="hybridMultilevel"/>
    <w:tmpl w:val="A74828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1B261E8"/>
    <w:multiLevelType w:val="hybridMultilevel"/>
    <w:tmpl w:val="8A2E96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85873"/>
    <w:multiLevelType w:val="hybridMultilevel"/>
    <w:tmpl w:val="192896AE"/>
    <w:lvl w:ilvl="0" w:tplc="7BAA987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3D4390A"/>
    <w:multiLevelType w:val="hybridMultilevel"/>
    <w:tmpl w:val="E38C0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1F6069"/>
    <w:multiLevelType w:val="hybridMultilevel"/>
    <w:tmpl w:val="AFACE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FD4165"/>
    <w:multiLevelType w:val="hybridMultilevel"/>
    <w:tmpl w:val="05F4A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64E76"/>
    <w:multiLevelType w:val="hybridMultilevel"/>
    <w:tmpl w:val="8D96300E"/>
    <w:lvl w:ilvl="0" w:tplc="F18C4C20">
      <w:start w:val="1"/>
      <w:numFmt w:val="decimal"/>
      <w:lvlText w:val="%1."/>
      <w:lvlJc w:val="left"/>
      <w:pPr>
        <w:tabs>
          <w:tab w:val="num" w:pos="432"/>
        </w:tabs>
        <w:ind w:left="0" w:firstLine="0"/>
      </w:pPr>
      <w:rPr>
        <w:rFonts w:hint="default"/>
        <w:b w:val="0"/>
        <w:color w:val="000000"/>
      </w:rPr>
    </w:lvl>
    <w:lvl w:ilvl="1" w:tplc="BCB6030A">
      <w:start w:val="1"/>
      <w:numFmt w:val="decimal"/>
      <w:lvlText w:val="%2."/>
      <w:lvlJc w:val="left"/>
      <w:pPr>
        <w:tabs>
          <w:tab w:val="num" w:pos="432"/>
        </w:tabs>
        <w:ind w:left="0" w:firstLine="0"/>
      </w:pPr>
      <w:rPr>
        <w:rFonts w:hint="default"/>
      </w:rPr>
    </w:lvl>
    <w:lvl w:ilvl="2" w:tplc="400A339E">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2B7387"/>
    <w:multiLevelType w:val="hybridMultilevel"/>
    <w:tmpl w:val="8D80EAF2"/>
    <w:lvl w:ilvl="0" w:tplc="040C0001">
      <w:start w:val="1"/>
      <w:numFmt w:val="bullet"/>
      <w:lvlText w:val=""/>
      <w:lvlJc w:val="left"/>
      <w:pPr>
        <w:ind w:left="1056" w:hanging="360"/>
      </w:pPr>
      <w:rPr>
        <w:rFonts w:ascii="Symbol" w:hAnsi="Symbol" w:hint="default"/>
      </w:rPr>
    </w:lvl>
    <w:lvl w:ilvl="1" w:tplc="040C0003" w:tentative="1">
      <w:start w:val="1"/>
      <w:numFmt w:val="bullet"/>
      <w:lvlText w:val="o"/>
      <w:lvlJc w:val="left"/>
      <w:pPr>
        <w:ind w:left="1776" w:hanging="360"/>
      </w:pPr>
      <w:rPr>
        <w:rFonts w:ascii="Courier New" w:hAnsi="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17">
    <w:nsid w:val="39D42B45"/>
    <w:multiLevelType w:val="hybridMultilevel"/>
    <w:tmpl w:val="5106B7CC"/>
    <w:lvl w:ilvl="0" w:tplc="1BF02CD4">
      <w:start w:val="2"/>
      <w:numFmt w:val="decimal"/>
      <w:lvlText w:val="%1."/>
      <w:lvlJc w:val="right"/>
      <w:pPr>
        <w:tabs>
          <w:tab w:val="num" w:pos="72"/>
        </w:tabs>
        <w:ind w:left="72" w:hanging="72"/>
      </w:pPr>
      <w:rPr>
        <w:rFonts w:hint="default"/>
        <w:b w:val="0"/>
        <w:lang w:val="en-GB"/>
      </w:rPr>
    </w:lvl>
    <w:lvl w:ilvl="1" w:tplc="1ED2E544">
      <w:start w:val="1"/>
      <w:numFmt w:val="lowerLetter"/>
      <w:suff w:val="space"/>
      <w:lvlText w:val="%2."/>
      <w:lvlJc w:val="left"/>
      <w:pPr>
        <w:ind w:left="288" w:hanging="216"/>
      </w:pPr>
      <w:rPr>
        <w:rFonts w:hint="default"/>
        <w:b/>
      </w:rPr>
    </w:lvl>
    <w:lvl w:ilvl="2" w:tplc="A8900C58">
      <w:start w:val="1"/>
      <w:numFmt w:val="lowerRoman"/>
      <w:suff w:val="space"/>
      <w:lvlText w:val="%3."/>
      <w:lvlJc w:val="right"/>
      <w:pPr>
        <w:ind w:left="504" w:firstLine="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D7763F"/>
    <w:multiLevelType w:val="hybridMultilevel"/>
    <w:tmpl w:val="6F162C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3F8524D5"/>
    <w:multiLevelType w:val="hybridMultilevel"/>
    <w:tmpl w:val="60F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DE5923"/>
    <w:multiLevelType w:val="hybridMultilevel"/>
    <w:tmpl w:val="A97469A0"/>
    <w:lvl w:ilvl="0" w:tplc="7BAA987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02E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F26A10"/>
    <w:multiLevelType w:val="hybridMultilevel"/>
    <w:tmpl w:val="38520DCA"/>
    <w:lvl w:ilvl="0" w:tplc="75D04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71F0C"/>
    <w:multiLevelType w:val="hybridMultilevel"/>
    <w:tmpl w:val="6B6EF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40D40"/>
    <w:multiLevelType w:val="hybridMultilevel"/>
    <w:tmpl w:val="EC9A5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9F6DE7"/>
    <w:multiLevelType w:val="hybridMultilevel"/>
    <w:tmpl w:val="E75AF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DC06EC"/>
    <w:multiLevelType w:val="hybridMultilevel"/>
    <w:tmpl w:val="597EC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25583D"/>
    <w:multiLevelType w:val="hybridMultilevel"/>
    <w:tmpl w:val="E6C00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203ACC"/>
    <w:multiLevelType w:val="hybridMultilevel"/>
    <w:tmpl w:val="A23C631C"/>
    <w:lvl w:ilvl="0" w:tplc="7BAA9878">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093687"/>
    <w:multiLevelType w:val="hybridMultilevel"/>
    <w:tmpl w:val="3EEE80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5B146378"/>
    <w:multiLevelType w:val="hybridMultilevel"/>
    <w:tmpl w:val="93CA4CB8"/>
    <w:lvl w:ilvl="0" w:tplc="7BAA987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B662065"/>
    <w:multiLevelType w:val="hybridMultilevel"/>
    <w:tmpl w:val="E1B43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FC6D12"/>
    <w:multiLevelType w:val="hybridMultilevel"/>
    <w:tmpl w:val="67187DD0"/>
    <w:lvl w:ilvl="0" w:tplc="7BAA9878">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FC376DC"/>
    <w:multiLevelType w:val="hybridMultilevel"/>
    <w:tmpl w:val="087A9EDE"/>
    <w:lvl w:ilvl="0" w:tplc="7BAA9878">
      <w:numFmt w:val="bullet"/>
      <w:lvlText w:val="•"/>
      <w:lvlJc w:val="left"/>
      <w:pPr>
        <w:ind w:left="360" w:hanging="360"/>
      </w:pPr>
      <w:rPr>
        <w:rFonts w:ascii="Calibri" w:eastAsiaTheme="minorHAnsi" w:hAnsi="Calibri" w:cs="Calibri"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4FA19CC"/>
    <w:multiLevelType w:val="hybridMultilevel"/>
    <w:tmpl w:val="19C6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070731"/>
    <w:multiLevelType w:val="hybridMultilevel"/>
    <w:tmpl w:val="145C6C92"/>
    <w:lvl w:ilvl="0" w:tplc="7BAA9878">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5DE3F8B"/>
    <w:multiLevelType w:val="hybridMultilevel"/>
    <w:tmpl w:val="17C8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8B089B"/>
    <w:multiLevelType w:val="hybridMultilevel"/>
    <w:tmpl w:val="2CCA9A2A"/>
    <w:lvl w:ilvl="0" w:tplc="4A946B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955622"/>
    <w:multiLevelType w:val="hybridMultilevel"/>
    <w:tmpl w:val="59F6C6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A83614B"/>
    <w:multiLevelType w:val="hybridMultilevel"/>
    <w:tmpl w:val="8528F04C"/>
    <w:lvl w:ilvl="0" w:tplc="EDD822F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0">
    <w:nsid w:val="6CB949A9"/>
    <w:multiLevelType w:val="hybridMultilevel"/>
    <w:tmpl w:val="41943F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F3D58B1"/>
    <w:multiLevelType w:val="hybridMultilevel"/>
    <w:tmpl w:val="9C8081B4"/>
    <w:lvl w:ilvl="0" w:tplc="0409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6F845B5E"/>
    <w:multiLevelType w:val="hybridMultilevel"/>
    <w:tmpl w:val="794CE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0AA7084"/>
    <w:multiLevelType w:val="hybridMultilevel"/>
    <w:tmpl w:val="80C20E64"/>
    <w:lvl w:ilvl="0" w:tplc="7BAA987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CE60BA"/>
    <w:multiLevelType w:val="hybridMultilevel"/>
    <w:tmpl w:val="67582880"/>
    <w:lvl w:ilvl="0" w:tplc="040C0011">
      <w:start w:val="1"/>
      <w:numFmt w:val="decimal"/>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45">
    <w:nsid w:val="79493270"/>
    <w:multiLevelType w:val="hybridMultilevel"/>
    <w:tmpl w:val="62FCEF92"/>
    <w:lvl w:ilvl="0" w:tplc="7BAA987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44"/>
  </w:num>
  <w:num w:numId="5">
    <w:abstractNumId w:val="4"/>
  </w:num>
  <w:num w:numId="6">
    <w:abstractNumId w:val="9"/>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1"/>
  </w:num>
  <w:num w:numId="10">
    <w:abstractNumId w:val="25"/>
  </w:num>
  <w:num w:numId="11">
    <w:abstractNumId w:val="29"/>
  </w:num>
  <w:num w:numId="12">
    <w:abstractNumId w:val="16"/>
  </w:num>
  <w:num w:numId="13">
    <w:abstractNumId w:val="41"/>
  </w:num>
  <w:num w:numId="14">
    <w:abstractNumId w:val="17"/>
  </w:num>
  <w:num w:numId="15">
    <w:abstractNumId w:val="15"/>
  </w:num>
  <w:num w:numId="16">
    <w:abstractNumId w:val="37"/>
  </w:num>
  <w:num w:numId="17">
    <w:abstractNumId w:val="0"/>
  </w:num>
  <w:num w:numId="18">
    <w:abstractNumId w:val="40"/>
  </w:num>
  <w:num w:numId="19">
    <w:abstractNumId w:val="13"/>
  </w:num>
  <w:num w:numId="20">
    <w:abstractNumId w:val="32"/>
  </w:num>
  <w:num w:numId="21">
    <w:abstractNumId w:val="43"/>
  </w:num>
  <w:num w:numId="22">
    <w:abstractNumId w:val="33"/>
  </w:num>
  <w:num w:numId="23">
    <w:abstractNumId w:val="45"/>
  </w:num>
  <w:num w:numId="24">
    <w:abstractNumId w:val="1"/>
  </w:num>
  <w:num w:numId="25">
    <w:abstractNumId w:val="20"/>
  </w:num>
  <w:num w:numId="26">
    <w:abstractNumId w:val="12"/>
  </w:num>
  <w:num w:numId="27">
    <w:abstractNumId w:val="14"/>
  </w:num>
  <w:num w:numId="28">
    <w:abstractNumId w:val="7"/>
  </w:num>
  <w:num w:numId="29">
    <w:abstractNumId w:val="35"/>
  </w:num>
  <w:num w:numId="30">
    <w:abstractNumId w:val="24"/>
  </w:num>
  <w:num w:numId="31">
    <w:abstractNumId w:val="19"/>
  </w:num>
  <w:num w:numId="32">
    <w:abstractNumId w:val="11"/>
  </w:num>
  <w:num w:numId="33">
    <w:abstractNumId w:val="28"/>
  </w:num>
  <w:num w:numId="34">
    <w:abstractNumId w:val="30"/>
  </w:num>
  <w:num w:numId="35">
    <w:abstractNumId w:val="38"/>
  </w:num>
  <w:num w:numId="36">
    <w:abstractNumId w:val="27"/>
  </w:num>
  <w:num w:numId="37">
    <w:abstractNumId w:val="10"/>
  </w:num>
  <w:num w:numId="38">
    <w:abstractNumId w:val="26"/>
  </w:num>
  <w:num w:numId="39">
    <w:abstractNumId w:val="23"/>
  </w:num>
  <w:num w:numId="40">
    <w:abstractNumId w:val="22"/>
  </w:num>
  <w:num w:numId="41">
    <w:abstractNumId w:val="34"/>
  </w:num>
  <w:num w:numId="42">
    <w:abstractNumId w:val="36"/>
  </w:num>
  <w:num w:numId="43">
    <w:abstractNumId w:val="6"/>
  </w:num>
  <w:num w:numId="44">
    <w:abstractNumId w:val="2"/>
  </w:num>
  <w:num w:numId="45">
    <w:abstractNumId w:val="5"/>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5292B"/>
    <w:rsid w:val="000079E8"/>
    <w:rsid w:val="00016317"/>
    <w:rsid w:val="00037417"/>
    <w:rsid w:val="00041470"/>
    <w:rsid w:val="000621E3"/>
    <w:rsid w:val="00067C4E"/>
    <w:rsid w:val="00080E4F"/>
    <w:rsid w:val="00086760"/>
    <w:rsid w:val="000910A7"/>
    <w:rsid w:val="000B04CF"/>
    <w:rsid w:val="000B730D"/>
    <w:rsid w:val="000B7904"/>
    <w:rsid w:val="000E31A2"/>
    <w:rsid w:val="000E738E"/>
    <w:rsid w:val="000F5D0C"/>
    <w:rsid w:val="00102BD9"/>
    <w:rsid w:val="00111D35"/>
    <w:rsid w:val="001163C6"/>
    <w:rsid w:val="00122C03"/>
    <w:rsid w:val="00134C1B"/>
    <w:rsid w:val="00135B64"/>
    <w:rsid w:val="00157E04"/>
    <w:rsid w:val="00160945"/>
    <w:rsid w:val="001732E2"/>
    <w:rsid w:val="00173F10"/>
    <w:rsid w:val="001A2B9F"/>
    <w:rsid w:val="001A665C"/>
    <w:rsid w:val="001B47F0"/>
    <w:rsid w:val="001C66C2"/>
    <w:rsid w:val="001C6836"/>
    <w:rsid w:val="001C6F4D"/>
    <w:rsid w:val="001C7601"/>
    <w:rsid w:val="001C79F7"/>
    <w:rsid w:val="001D4A06"/>
    <w:rsid w:val="001E25A6"/>
    <w:rsid w:val="00205BC6"/>
    <w:rsid w:val="0021628B"/>
    <w:rsid w:val="0024035C"/>
    <w:rsid w:val="00264358"/>
    <w:rsid w:val="00264DB3"/>
    <w:rsid w:val="00273484"/>
    <w:rsid w:val="002B46B0"/>
    <w:rsid w:val="002C7134"/>
    <w:rsid w:val="002D1084"/>
    <w:rsid w:val="002E6DFB"/>
    <w:rsid w:val="002F1EB0"/>
    <w:rsid w:val="00303091"/>
    <w:rsid w:val="00305F5C"/>
    <w:rsid w:val="0031280C"/>
    <w:rsid w:val="00326191"/>
    <w:rsid w:val="003347E5"/>
    <w:rsid w:val="003365D5"/>
    <w:rsid w:val="00340C0B"/>
    <w:rsid w:val="003426CC"/>
    <w:rsid w:val="00345658"/>
    <w:rsid w:val="00370611"/>
    <w:rsid w:val="00376C41"/>
    <w:rsid w:val="00381CA6"/>
    <w:rsid w:val="003A1BBA"/>
    <w:rsid w:val="003A47CB"/>
    <w:rsid w:val="003A6127"/>
    <w:rsid w:val="003B6427"/>
    <w:rsid w:val="003C7038"/>
    <w:rsid w:val="003F4DE9"/>
    <w:rsid w:val="004031C7"/>
    <w:rsid w:val="004040C7"/>
    <w:rsid w:val="0041529C"/>
    <w:rsid w:val="00417A42"/>
    <w:rsid w:val="00417D1E"/>
    <w:rsid w:val="00421DEA"/>
    <w:rsid w:val="00432427"/>
    <w:rsid w:val="00445A5A"/>
    <w:rsid w:val="004466C9"/>
    <w:rsid w:val="004500DC"/>
    <w:rsid w:val="00453EEB"/>
    <w:rsid w:val="00455055"/>
    <w:rsid w:val="00480F35"/>
    <w:rsid w:val="004930F3"/>
    <w:rsid w:val="004931F4"/>
    <w:rsid w:val="004A020E"/>
    <w:rsid w:val="004A2378"/>
    <w:rsid w:val="004A6DDE"/>
    <w:rsid w:val="004B18DE"/>
    <w:rsid w:val="004C4128"/>
    <w:rsid w:val="004F21E6"/>
    <w:rsid w:val="004F4221"/>
    <w:rsid w:val="004F494C"/>
    <w:rsid w:val="005015C2"/>
    <w:rsid w:val="00526B38"/>
    <w:rsid w:val="00537D70"/>
    <w:rsid w:val="00546F6B"/>
    <w:rsid w:val="0057140B"/>
    <w:rsid w:val="0057530D"/>
    <w:rsid w:val="00576569"/>
    <w:rsid w:val="005800AE"/>
    <w:rsid w:val="00593007"/>
    <w:rsid w:val="005A1EC3"/>
    <w:rsid w:val="005A50F9"/>
    <w:rsid w:val="005A55E1"/>
    <w:rsid w:val="005A6BFB"/>
    <w:rsid w:val="005B599D"/>
    <w:rsid w:val="005D174F"/>
    <w:rsid w:val="005D5BE8"/>
    <w:rsid w:val="005E6769"/>
    <w:rsid w:val="005F3A40"/>
    <w:rsid w:val="006032A2"/>
    <w:rsid w:val="00604CE9"/>
    <w:rsid w:val="006104D5"/>
    <w:rsid w:val="00616B4A"/>
    <w:rsid w:val="00626EBA"/>
    <w:rsid w:val="00642ECF"/>
    <w:rsid w:val="00643459"/>
    <w:rsid w:val="00643E4C"/>
    <w:rsid w:val="00647A20"/>
    <w:rsid w:val="006545DF"/>
    <w:rsid w:val="0066334C"/>
    <w:rsid w:val="00673479"/>
    <w:rsid w:val="00687753"/>
    <w:rsid w:val="00697781"/>
    <w:rsid w:val="006A124F"/>
    <w:rsid w:val="006B47FE"/>
    <w:rsid w:val="006D3485"/>
    <w:rsid w:val="006D4430"/>
    <w:rsid w:val="006F20AC"/>
    <w:rsid w:val="006F5F1D"/>
    <w:rsid w:val="006F7A9A"/>
    <w:rsid w:val="00717E38"/>
    <w:rsid w:val="00724B2C"/>
    <w:rsid w:val="0072639B"/>
    <w:rsid w:val="00733BAC"/>
    <w:rsid w:val="007347B5"/>
    <w:rsid w:val="00741294"/>
    <w:rsid w:val="00751766"/>
    <w:rsid w:val="00754D2D"/>
    <w:rsid w:val="007614A5"/>
    <w:rsid w:val="00762D3A"/>
    <w:rsid w:val="0076770E"/>
    <w:rsid w:val="00767F05"/>
    <w:rsid w:val="00782804"/>
    <w:rsid w:val="007B15F2"/>
    <w:rsid w:val="007C011C"/>
    <w:rsid w:val="007C16C9"/>
    <w:rsid w:val="007C46CD"/>
    <w:rsid w:val="007D1655"/>
    <w:rsid w:val="007E5475"/>
    <w:rsid w:val="007E5EEF"/>
    <w:rsid w:val="007F0CEC"/>
    <w:rsid w:val="007F20C3"/>
    <w:rsid w:val="00824D4A"/>
    <w:rsid w:val="00842B73"/>
    <w:rsid w:val="00846DDC"/>
    <w:rsid w:val="00854913"/>
    <w:rsid w:val="008628D9"/>
    <w:rsid w:val="008B17A2"/>
    <w:rsid w:val="008B1A65"/>
    <w:rsid w:val="008B22EA"/>
    <w:rsid w:val="008B334E"/>
    <w:rsid w:val="008B7C18"/>
    <w:rsid w:val="008B7D85"/>
    <w:rsid w:val="008C3ED3"/>
    <w:rsid w:val="008E10D5"/>
    <w:rsid w:val="008E3F79"/>
    <w:rsid w:val="00900B65"/>
    <w:rsid w:val="009026ED"/>
    <w:rsid w:val="0091360A"/>
    <w:rsid w:val="0091767F"/>
    <w:rsid w:val="009179C7"/>
    <w:rsid w:val="0092539E"/>
    <w:rsid w:val="00925E5E"/>
    <w:rsid w:val="009356BE"/>
    <w:rsid w:val="0093571E"/>
    <w:rsid w:val="00935CB1"/>
    <w:rsid w:val="009471D4"/>
    <w:rsid w:val="0095397F"/>
    <w:rsid w:val="0095446C"/>
    <w:rsid w:val="00961F99"/>
    <w:rsid w:val="00967568"/>
    <w:rsid w:val="00980311"/>
    <w:rsid w:val="00981FAD"/>
    <w:rsid w:val="00982333"/>
    <w:rsid w:val="0098652D"/>
    <w:rsid w:val="009867E3"/>
    <w:rsid w:val="00990763"/>
    <w:rsid w:val="009942BE"/>
    <w:rsid w:val="009C01D9"/>
    <w:rsid w:val="009C7CC2"/>
    <w:rsid w:val="009D43ED"/>
    <w:rsid w:val="009D4AB1"/>
    <w:rsid w:val="009F025A"/>
    <w:rsid w:val="009F1B2F"/>
    <w:rsid w:val="00A0076C"/>
    <w:rsid w:val="00A30025"/>
    <w:rsid w:val="00A33314"/>
    <w:rsid w:val="00A37349"/>
    <w:rsid w:val="00A37CC5"/>
    <w:rsid w:val="00A41230"/>
    <w:rsid w:val="00A41F42"/>
    <w:rsid w:val="00A5065F"/>
    <w:rsid w:val="00A52BCA"/>
    <w:rsid w:val="00A5319D"/>
    <w:rsid w:val="00A53763"/>
    <w:rsid w:val="00A612A1"/>
    <w:rsid w:val="00A70DEF"/>
    <w:rsid w:val="00A77D94"/>
    <w:rsid w:val="00A80641"/>
    <w:rsid w:val="00A86291"/>
    <w:rsid w:val="00A87326"/>
    <w:rsid w:val="00A95142"/>
    <w:rsid w:val="00AC0AF8"/>
    <w:rsid w:val="00AD09A7"/>
    <w:rsid w:val="00B04B8F"/>
    <w:rsid w:val="00B07ACE"/>
    <w:rsid w:val="00B114D2"/>
    <w:rsid w:val="00B1658B"/>
    <w:rsid w:val="00B16F64"/>
    <w:rsid w:val="00B3309A"/>
    <w:rsid w:val="00B352BA"/>
    <w:rsid w:val="00B526B2"/>
    <w:rsid w:val="00B5292B"/>
    <w:rsid w:val="00B57F01"/>
    <w:rsid w:val="00B6305F"/>
    <w:rsid w:val="00B65B26"/>
    <w:rsid w:val="00B766D2"/>
    <w:rsid w:val="00B82A21"/>
    <w:rsid w:val="00B84602"/>
    <w:rsid w:val="00B95543"/>
    <w:rsid w:val="00BA16BB"/>
    <w:rsid w:val="00BA512D"/>
    <w:rsid w:val="00BB0A4C"/>
    <w:rsid w:val="00BB2FB7"/>
    <w:rsid w:val="00BB7DB7"/>
    <w:rsid w:val="00BC39FE"/>
    <w:rsid w:val="00BD3DF6"/>
    <w:rsid w:val="00BE081E"/>
    <w:rsid w:val="00BE6131"/>
    <w:rsid w:val="00BF3D48"/>
    <w:rsid w:val="00BF4A2F"/>
    <w:rsid w:val="00C12214"/>
    <w:rsid w:val="00C14FC2"/>
    <w:rsid w:val="00C26B4D"/>
    <w:rsid w:val="00C30704"/>
    <w:rsid w:val="00C31CA0"/>
    <w:rsid w:val="00C34FF1"/>
    <w:rsid w:val="00C359AE"/>
    <w:rsid w:val="00C418AD"/>
    <w:rsid w:val="00C55CB0"/>
    <w:rsid w:val="00C670B0"/>
    <w:rsid w:val="00C82C34"/>
    <w:rsid w:val="00C86BA6"/>
    <w:rsid w:val="00C8732A"/>
    <w:rsid w:val="00C9042D"/>
    <w:rsid w:val="00CA498A"/>
    <w:rsid w:val="00CB4C18"/>
    <w:rsid w:val="00CC283F"/>
    <w:rsid w:val="00CD32D5"/>
    <w:rsid w:val="00CE5737"/>
    <w:rsid w:val="00CF75BA"/>
    <w:rsid w:val="00D202CD"/>
    <w:rsid w:val="00D50D1B"/>
    <w:rsid w:val="00D54F88"/>
    <w:rsid w:val="00D647E0"/>
    <w:rsid w:val="00D64F14"/>
    <w:rsid w:val="00D75CB9"/>
    <w:rsid w:val="00DA1DA6"/>
    <w:rsid w:val="00DC0263"/>
    <w:rsid w:val="00DD572D"/>
    <w:rsid w:val="00E045EC"/>
    <w:rsid w:val="00E06914"/>
    <w:rsid w:val="00E16210"/>
    <w:rsid w:val="00E16506"/>
    <w:rsid w:val="00E177F6"/>
    <w:rsid w:val="00E2436F"/>
    <w:rsid w:val="00E34FAC"/>
    <w:rsid w:val="00E368AF"/>
    <w:rsid w:val="00E40D16"/>
    <w:rsid w:val="00E5703A"/>
    <w:rsid w:val="00E71D3F"/>
    <w:rsid w:val="00EA7AEC"/>
    <w:rsid w:val="00EB26D0"/>
    <w:rsid w:val="00EB7C73"/>
    <w:rsid w:val="00EC1D3D"/>
    <w:rsid w:val="00EC4052"/>
    <w:rsid w:val="00ED1D42"/>
    <w:rsid w:val="00EE1CE7"/>
    <w:rsid w:val="00EE6288"/>
    <w:rsid w:val="00EF2496"/>
    <w:rsid w:val="00F02D40"/>
    <w:rsid w:val="00F048E0"/>
    <w:rsid w:val="00F11795"/>
    <w:rsid w:val="00F3105C"/>
    <w:rsid w:val="00F43C9A"/>
    <w:rsid w:val="00FA6162"/>
    <w:rsid w:val="00FA748B"/>
    <w:rsid w:val="00FB1EAC"/>
    <w:rsid w:val="00FC2762"/>
    <w:rsid w:val="00FD28AA"/>
    <w:rsid w:val="00FE2CD5"/>
    <w:rsid w:val="00FE78A1"/>
    <w:rsid w:val="00FF01FA"/>
    <w:rsid w:val="00FF0A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292B"/>
    <w:pPr>
      <w:tabs>
        <w:tab w:val="center" w:pos="4677"/>
        <w:tab w:val="right" w:pos="9355"/>
      </w:tabs>
      <w:spacing w:after="0" w:line="240" w:lineRule="auto"/>
    </w:pPr>
  </w:style>
  <w:style w:type="character" w:customStyle="1" w:styleId="FooterChar">
    <w:name w:val="Footer Char"/>
    <w:basedOn w:val="DefaultParagraphFont"/>
    <w:link w:val="Footer"/>
    <w:uiPriority w:val="99"/>
    <w:rsid w:val="00B5292B"/>
  </w:style>
  <w:style w:type="paragraph" w:styleId="Header">
    <w:name w:val="header"/>
    <w:basedOn w:val="Normal"/>
    <w:link w:val="HeaderChar"/>
    <w:uiPriority w:val="99"/>
    <w:unhideWhenUsed/>
    <w:rsid w:val="00B5292B"/>
    <w:pPr>
      <w:tabs>
        <w:tab w:val="center" w:pos="4677"/>
        <w:tab w:val="right" w:pos="9355"/>
      </w:tabs>
      <w:spacing w:after="0" w:line="240" w:lineRule="auto"/>
    </w:pPr>
  </w:style>
  <w:style w:type="character" w:customStyle="1" w:styleId="HeaderChar">
    <w:name w:val="Header Char"/>
    <w:basedOn w:val="DefaultParagraphFont"/>
    <w:link w:val="Header"/>
    <w:uiPriority w:val="99"/>
    <w:rsid w:val="00B5292B"/>
  </w:style>
  <w:style w:type="paragraph" w:styleId="Caption">
    <w:name w:val="caption"/>
    <w:basedOn w:val="Normal"/>
    <w:next w:val="Normal"/>
    <w:uiPriority w:val="35"/>
    <w:semiHidden/>
    <w:unhideWhenUsed/>
    <w:qFormat/>
    <w:rsid w:val="00B5292B"/>
    <w:pPr>
      <w:spacing w:line="240" w:lineRule="auto"/>
    </w:pPr>
    <w:rPr>
      <w:b/>
      <w:bCs/>
      <w:color w:val="4F81BD" w:themeColor="accent1"/>
      <w:sz w:val="18"/>
      <w:szCs w:val="18"/>
    </w:rPr>
  </w:style>
  <w:style w:type="character" w:styleId="PageNumber">
    <w:name w:val="page number"/>
    <w:basedOn w:val="DefaultParagraphFont"/>
    <w:unhideWhenUsed/>
    <w:rsid w:val="00B5292B"/>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FOOTNOTES,fn,ft,Geneva"/>
    <w:basedOn w:val="Normal"/>
    <w:link w:val="FootnoteTextChar"/>
    <w:uiPriority w:val="99"/>
    <w:unhideWhenUsed/>
    <w:rsid w:val="00B5292B"/>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fn Char"/>
    <w:basedOn w:val="DefaultParagraphFont"/>
    <w:link w:val="FootnoteText"/>
    <w:uiPriority w:val="99"/>
    <w:rsid w:val="00B5292B"/>
    <w:rPr>
      <w:rFonts w:ascii="Calibri" w:eastAsia="Calibri" w:hAnsi="Calibri" w:cs="Times New Roman"/>
      <w:sz w:val="20"/>
      <w:szCs w:val="20"/>
      <w:lang w:val="en-US"/>
    </w:rPr>
  </w:style>
  <w:style w:type="character" w:styleId="FootnoteReference">
    <w:name w:val="footnote reference"/>
    <w:aliases w:val="ftref"/>
    <w:uiPriority w:val="99"/>
    <w:unhideWhenUsed/>
    <w:rsid w:val="00B5292B"/>
    <w:rPr>
      <w:vertAlign w:val="superscript"/>
    </w:rPr>
  </w:style>
  <w:style w:type="paragraph" w:customStyle="1" w:styleId="DualTxt">
    <w:name w:val="__Dual Txt"/>
    <w:basedOn w:val="Normal"/>
    <w:rsid w:val="00E16210"/>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rPr>
  </w:style>
  <w:style w:type="paragraph" w:styleId="ListParagraph">
    <w:name w:val="List Paragraph"/>
    <w:basedOn w:val="Normal"/>
    <w:uiPriority w:val="34"/>
    <w:qFormat/>
    <w:rsid w:val="00C55CB0"/>
    <w:pPr>
      <w:ind w:left="720"/>
      <w:contextualSpacing/>
    </w:pPr>
  </w:style>
  <w:style w:type="table" w:styleId="TableGrid">
    <w:name w:val="Table Grid"/>
    <w:basedOn w:val="TableNormal"/>
    <w:uiPriority w:val="59"/>
    <w:rsid w:val="001C7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E081E"/>
    <w:rPr>
      <w:sz w:val="16"/>
      <w:szCs w:val="16"/>
    </w:rPr>
  </w:style>
  <w:style w:type="paragraph" w:styleId="CommentText">
    <w:name w:val="annotation text"/>
    <w:basedOn w:val="Normal"/>
    <w:link w:val="CommentTextChar"/>
    <w:uiPriority w:val="99"/>
    <w:semiHidden/>
    <w:unhideWhenUsed/>
    <w:rsid w:val="00BE081E"/>
    <w:pPr>
      <w:spacing w:line="240" w:lineRule="auto"/>
    </w:pPr>
    <w:rPr>
      <w:sz w:val="20"/>
      <w:szCs w:val="20"/>
    </w:rPr>
  </w:style>
  <w:style w:type="character" w:customStyle="1" w:styleId="CommentTextChar">
    <w:name w:val="Comment Text Char"/>
    <w:basedOn w:val="DefaultParagraphFont"/>
    <w:link w:val="CommentText"/>
    <w:uiPriority w:val="99"/>
    <w:semiHidden/>
    <w:rsid w:val="00BE081E"/>
    <w:rPr>
      <w:sz w:val="20"/>
      <w:szCs w:val="20"/>
    </w:rPr>
  </w:style>
  <w:style w:type="paragraph" w:styleId="CommentSubject">
    <w:name w:val="annotation subject"/>
    <w:basedOn w:val="CommentText"/>
    <w:next w:val="CommentText"/>
    <w:link w:val="CommentSubjectChar"/>
    <w:uiPriority w:val="99"/>
    <w:semiHidden/>
    <w:unhideWhenUsed/>
    <w:rsid w:val="00BE081E"/>
    <w:rPr>
      <w:b/>
      <w:bCs/>
    </w:rPr>
  </w:style>
  <w:style w:type="character" w:customStyle="1" w:styleId="CommentSubjectChar">
    <w:name w:val="Comment Subject Char"/>
    <w:basedOn w:val="CommentTextChar"/>
    <w:link w:val="CommentSubject"/>
    <w:uiPriority w:val="99"/>
    <w:semiHidden/>
    <w:rsid w:val="00BE081E"/>
    <w:rPr>
      <w:b/>
      <w:bCs/>
      <w:sz w:val="20"/>
      <w:szCs w:val="20"/>
    </w:rPr>
  </w:style>
  <w:style w:type="paragraph" w:styleId="BalloonText">
    <w:name w:val="Balloon Text"/>
    <w:basedOn w:val="Normal"/>
    <w:link w:val="BalloonTextChar"/>
    <w:uiPriority w:val="99"/>
    <w:semiHidden/>
    <w:unhideWhenUsed/>
    <w:rsid w:val="00BE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1E"/>
    <w:rPr>
      <w:rFonts w:ascii="Tahoma" w:hAnsi="Tahoma" w:cs="Tahoma"/>
      <w:sz w:val="16"/>
      <w:szCs w:val="16"/>
    </w:rPr>
  </w:style>
  <w:style w:type="paragraph" w:styleId="Quote">
    <w:name w:val="Quote"/>
    <w:basedOn w:val="Normal"/>
    <w:next w:val="Normal"/>
    <w:link w:val="QuoteChar"/>
    <w:uiPriority w:val="29"/>
    <w:qFormat/>
    <w:rsid w:val="006B47FE"/>
    <w:rPr>
      <w:i/>
      <w:iCs/>
      <w:color w:val="000000" w:themeColor="text1"/>
    </w:rPr>
  </w:style>
  <w:style w:type="character" w:customStyle="1" w:styleId="QuoteChar">
    <w:name w:val="Quote Char"/>
    <w:basedOn w:val="DefaultParagraphFont"/>
    <w:link w:val="Quote"/>
    <w:uiPriority w:val="29"/>
    <w:rsid w:val="006B47FE"/>
    <w:rPr>
      <w:i/>
      <w:iCs/>
      <w:color w:val="000000" w:themeColor="text1"/>
    </w:rPr>
  </w:style>
  <w:style w:type="character" w:styleId="Strong">
    <w:name w:val="Strong"/>
    <w:basedOn w:val="DefaultParagraphFont"/>
    <w:uiPriority w:val="22"/>
    <w:qFormat/>
    <w:rsid w:val="006B47FE"/>
    <w:rPr>
      <w:b/>
      <w:bCs/>
    </w:rPr>
  </w:style>
  <w:style w:type="character" w:styleId="IntenseEmphasis">
    <w:name w:val="Intense Emphasis"/>
    <w:basedOn w:val="DefaultParagraphFont"/>
    <w:uiPriority w:val="21"/>
    <w:qFormat/>
    <w:rsid w:val="006B47FE"/>
    <w:rPr>
      <w:b/>
      <w:bCs/>
      <w:i/>
      <w:iCs/>
      <w:color w:val="4F81BD" w:themeColor="accent1"/>
    </w:rPr>
  </w:style>
  <w:style w:type="character" w:styleId="SubtleEmphasis">
    <w:name w:val="Subtle Emphasis"/>
    <w:basedOn w:val="DefaultParagraphFont"/>
    <w:uiPriority w:val="19"/>
    <w:qFormat/>
    <w:rsid w:val="006B47FE"/>
    <w:rPr>
      <w:i/>
      <w:iCs/>
      <w:color w:val="808080" w:themeColor="text1" w:themeTint="7F"/>
    </w:rPr>
  </w:style>
  <w:style w:type="paragraph" w:styleId="Subtitle">
    <w:name w:val="Subtitle"/>
    <w:basedOn w:val="Normal"/>
    <w:next w:val="Normal"/>
    <w:link w:val="SubtitleChar"/>
    <w:uiPriority w:val="11"/>
    <w:qFormat/>
    <w:rsid w:val="006B47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47FE"/>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6B47F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292B"/>
    <w:pPr>
      <w:tabs>
        <w:tab w:val="center" w:pos="4677"/>
        <w:tab w:val="right" w:pos="9355"/>
      </w:tabs>
      <w:spacing w:after="0" w:line="240" w:lineRule="auto"/>
    </w:pPr>
  </w:style>
  <w:style w:type="character" w:customStyle="1" w:styleId="FooterChar">
    <w:name w:val="Footer Char"/>
    <w:basedOn w:val="DefaultParagraphFont"/>
    <w:link w:val="Footer"/>
    <w:uiPriority w:val="99"/>
    <w:rsid w:val="00B5292B"/>
  </w:style>
  <w:style w:type="paragraph" w:styleId="Header">
    <w:name w:val="header"/>
    <w:basedOn w:val="Normal"/>
    <w:link w:val="HeaderChar"/>
    <w:uiPriority w:val="99"/>
    <w:unhideWhenUsed/>
    <w:rsid w:val="00B5292B"/>
    <w:pPr>
      <w:tabs>
        <w:tab w:val="center" w:pos="4677"/>
        <w:tab w:val="right" w:pos="9355"/>
      </w:tabs>
      <w:spacing w:after="0" w:line="240" w:lineRule="auto"/>
    </w:pPr>
  </w:style>
  <w:style w:type="character" w:customStyle="1" w:styleId="HeaderChar">
    <w:name w:val="Header Char"/>
    <w:basedOn w:val="DefaultParagraphFont"/>
    <w:link w:val="Header"/>
    <w:uiPriority w:val="99"/>
    <w:rsid w:val="00B5292B"/>
  </w:style>
  <w:style w:type="paragraph" w:styleId="Caption">
    <w:name w:val="caption"/>
    <w:basedOn w:val="Normal"/>
    <w:next w:val="Normal"/>
    <w:uiPriority w:val="35"/>
    <w:semiHidden/>
    <w:unhideWhenUsed/>
    <w:qFormat/>
    <w:rsid w:val="00B5292B"/>
    <w:pPr>
      <w:spacing w:line="240" w:lineRule="auto"/>
    </w:pPr>
    <w:rPr>
      <w:b/>
      <w:bCs/>
      <w:color w:val="4F81BD" w:themeColor="accent1"/>
      <w:sz w:val="18"/>
      <w:szCs w:val="18"/>
    </w:rPr>
  </w:style>
  <w:style w:type="character" w:styleId="PageNumber">
    <w:name w:val="page number"/>
    <w:basedOn w:val="DefaultParagraphFont"/>
    <w:unhideWhenUsed/>
    <w:rsid w:val="00B5292B"/>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FOOTNOTES,fn,ft,Geneva"/>
    <w:basedOn w:val="Normal"/>
    <w:link w:val="FootnoteTextChar"/>
    <w:uiPriority w:val="99"/>
    <w:unhideWhenUsed/>
    <w:rsid w:val="00B5292B"/>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fn Char"/>
    <w:basedOn w:val="DefaultParagraphFont"/>
    <w:link w:val="FootnoteText"/>
    <w:uiPriority w:val="99"/>
    <w:rsid w:val="00B5292B"/>
    <w:rPr>
      <w:rFonts w:ascii="Calibri" w:eastAsia="Calibri" w:hAnsi="Calibri" w:cs="Times New Roman"/>
      <w:sz w:val="20"/>
      <w:szCs w:val="20"/>
      <w:lang w:val="en-US"/>
    </w:rPr>
  </w:style>
  <w:style w:type="character" w:styleId="FootnoteReference">
    <w:name w:val="footnote reference"/>
    <w:aliases w:val="ftref"/>
    <w:uiPriority w:val="99"/>
    <w:unhideWhenUsed/>
    <w:rsid w:val="00B5292B"/>
    <w:rPr>
      <w:vertAlign w:val="superscript"/>
    </w:rPr>
  </w:style>
  <w:style w:type="paragraph" w:customStyle="1" w:styleId="DualTxt">
    <w:name w:val="__Dual Txt"/>
    <w:basedOn w:val="Normal"/>
    <w:rsid w:val="00E16210"/>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rPr>
  </w:style>
  <w:style w:type="paragraph" w:styleId="ListParagraph">
    <w:name w:val="List Paragraph"/>
    <w:basedOn w:val="Normal"/>
    <w:uiPriority w:val="34"/>
    <w:qFormat/>
    <w:rsid w:val="00C55CB0"/>
    <w:pPr>
      <w:ind w:left="720"/>
      <w:contextualSpacing/>
    </w:pPr>
  </w:style>
  <w:style w:type="table" w:styleId="TableGrid">
    <w:name w:val="Table Grid"/>
    <w:basedOn w:val="TableNormal"/>
    <w:uiPriority w:val="59"/>
    <w:rsid w:val="001C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081E"/>
    <w:rPr>
      <w:sz w:val="16"/>
      <w:szCs w:val="16"/>
    </w:rPr>
  </w:style>
  <w:style w:type="paragraph" w:styleId="CommentText">
    <w:name w:val="annotation text"/>
    <w:basedOn w:val="Normal"/>
    <w:link w:val="CommentTextChar"/>
    <w:uiPriority w:val="99"/>
    <w:semiHidden/>
    <w:unhideWhenUsed/>
    <w:rsid w:val="00BE081E"/>
    <w:pPr>
      <w:spacing w:line="240" w:lineRule="auto"/>
    </w:pPr>
    <w:rPr>
      <w:sz w:val="20"/>
      <w:szCs w:val="20"/>
    </w:rPr>
  </w:style>
  <w:style w:type="character" w:customStyle="1" w:styleId="CommentTextChar">
    <w:name w:val="Comment Text Char"/>
    <w:basedOn w:val="DefaultParagraphFont"/>
    <w:link w:val="CommentText"/>
    <w:uiPriority w:val="99"/>
    <w:semiHidden/>
    <w:rsid w:val="00BE081E"/>
    <w:rPr>
      <w:sz w:val="20"/>
      <w:szCs w:val="20"/>
    </w:rPr>
  </w:style>
  <w:style w:type="paragraph" w:styleId="CommentSubject">
    <w:name w:val="annotation subject"/>
    <w:basedOn w:val="CommentText"/>
    <w:next w:val="CommentText"/>
    <w:link w:val="CommentSubjectChar"/>
    <w:uiPriority w:val="99"/>
    <w:semiHidden/>
    <w:unhideWhenUsed/>
    <w:rsid w:val="00BE081E"/>
    <w:rPr>
      <w:b/>
      <w:bCs/>
    </w:rPr>
  </w:style>
  <w:style w:type="character" w:customStyle="1" w:styleId="CommentSubjectChar">
    <w:name w:val="Comment Subject Char"/>
    <w:basedOn w:val="CommentTextChar"/>
    <w:link w:val="CommentSubject"/>
    <w:uiPriority w:val="99"/>
    <w:semiHidden/>
    <w:rsid w:val="00BE081E"/>
    <w:rPr>
      <w:b/>
      <w:bCs/>
      <w:sz w:val="20"/>
      <w:szCs w:val="20"/>
    </w:rPr>
  </w:style>
  <w:style w:type="paragraph" w:styleId="BalloonText">
    <w:name w:val="Balloon Text"/>
    <w:basedOn w:val="Normal"/>
    <w:link w:val="BalloonTextChar"/>
    <w:uiPriority w:val="99"/>
    <w:semiHidden/>
    <w:unhideWhenUsed/>
    <w:rsid w:val="00BE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1E"/>
    <w:rPr>
      <w:rFonts w:ascii="Tahoma" w:hAnsi="Tahoma" w:cs="Tahoma"/>
      <w:sz w:val="16"/>
      <w:szCs w:val="16"/>
    </w:rPr>
  </w:style>
  <w:style w:type="paragraph" w:styleId="Quote">
    <w:name w:val="Quote"/>
    <w:basedOn w:val="Normal"/>
    <w:next w:val="Normal"/>
    <w:link w:val="QuoteChar"/>
    <w:uiPriority w:val="29"/>
    <w:qFormat/>
    <w:rsid w:val="006B47FE"/>
    <w:rPr>
      <w:i/>
      <w:iCs/>
      <w:color w:val="000000" w:themeColor="text1"/>
    </w:rPr>
  </w:style>
  <w:style w:type="character" w:customStyle="1" w:styleId="QuoteChar">
    <w:name w:val="Quote Char"/>
    <w:basedOn w:val="DefaultParagraphFont"/>
    <w:link w:val="Quote"/>
    <w:uiPriority w:val="29"/>
    <w:rsid w:val="006B47FE"/>
    <w:rPr>
      <w:i/>
      <w:iCs/>
      <w:color w:val="000000" w:themeColor="text1"/>
    </w:rPr>
  </w:style>
  <w:style w:type="character" w:styleId="Strong">
    <w:name w:val="Strong"/>
    <w:basedOn w:val="DefaultParagraphFont"/>
    <w:uiPriority w:val="22"/>
    <w:qFormat/>
    <w:rsid w:val="006B47FE"/>
    <w:rPr>
      <w:b/>
      <w:bCs/>
    </w:rPr>
  </w:style>
  <w:style w:type="character" w:styleId="IntenseEmphasis">
    <w:name w:val="Intense Emphasis"/>
    <w:basedOn w:val="DefaultParagraphFont"/>
    <w:uiPriority w:val="21"/>
    <w:qFormat/>
    <w:rsid w:val="006B47FE"/>
    <w:rPr>
      <w:b/>
      <w:bCs/>
      <w:i/>
      <w:iCs/>
      <w:color w:val="4F81BD" w:themeColor="accent1"/>
    </w:rPr>
  </w:style>
  <w:style w:type="character" w:styleId="SubtleEmphasis">
    <w:name w:val="Subtle Emphasis"/>
    <w:basedOn w:val="DefaultParagraphFont"/>
    <w:uiPriority w:val="19"/>
    <w:qFormat/>
    <w:rsid w:val="006B47FE"/>
    <w:rPr>
      <w:i/>
      <w:iCs/>
      <w:color w:val="808080" w:themeColor="text1" w:themeTint="7F"/>
    </w:rPr>
  </w:style>
  <w:style w:type="paragraph" w:styleId="Subtitle">
    <w:name w:val="Subtitle"/>
    <w:basedOn w:val="Normal"/>
    <w:next w:val="Normal"/>
    <w:link w:val="SubtitleChar"/>
    <w:uiPriority w:val="11"/>
    <w:qFormat/>
    <w:rsid w:val="006B47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47FE"/>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6B47FE"/>
    <w:rPr>
      <w:b/>
      <w:bCs/>
      <w:smallCaps/>
      <w:spacing w:val="5"/>
    </w:rPr>
  </w:style>
</w:styles>
</file>

<file path=word/webSettings.xml><?xml version="1.0" encoding="utf-8"?>
<w:webSettings xmlns:r="http://schemas.openxmlformats.org/officeDocument/2006/relationships" xmlns:w="http://schemas.openxmlformats.org/wordprocessingml/2006/main">
  <w:divs>
    <w:div w:id="260265212">
      <w:bodyDiv w:val="1"/>
      <w:marLeft w:val="0"/>
      <w:marRight w:val="0"/>
      <w:marTop w:val="0"/>
      <w:marBottom w:val="0"/>
      <w:divBdr>
        <w:top w:val="none" w:sz="0" w:space="0" w:color="auto"/>
        <w:left w:val="none" w:sz="0" w:space="0" w:color="auto"/>
        <w:bottom w:val="none" w:sz="0" w:space="0" w:color="auto"/>
        <w:right w:val="none" w:sz="0" w:space="0" w:color="auto"/>
      </w:divBdr>
    </w:div>
    <w:div w:id="1145586104">
      <w:bodyDiv w:val="1"/>
      <w:marLeft w:val="0"/>
      <w:marRight w:val="0"/>
      <w:marTop w:val="0"/>
      <w:marBottom w:val="0"/>
      <w:divBdr>
        <w:top w:val="none" w:sz="0" w:space="0" w:color="auto"/>
        <w:left w:val="none" w:sz="0" w:space="0" w:color="auto"/>
        <w:bottom w:val="none" w:sz="0" w:space="0" w:color="auto"/>
        <w:right w:val="none" w:sz="0" w:space="0" w:color="auto"/>
      </w:divBdr>
    </w:div>
    <w:div w:id="1585262424">
      <w:bodyDiv w:val="1"/>
      <w:marLeft w:val="0"/>
      <w:marRight w:val="0"/>
      <w:marTop w:val="0"/>
      <w:marBottom w:val="0"/>
      <w:divBdr>
        <w:top w:val="none" w:sz="0" w:space="0" w:color="auto"/>
        <w:left w:val="none" w:sz="0" w:space="0" w:color="auto"/>
        <w:bottom w:val="none" w:sz="0" w:space="0" w:color="auto"/>
        <w:right w:val="none" w:sz="0" w:space="0" w:color="auto"/>
      </w:divBdr>
    </w:div>
    <w:div w:id="20884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search/index.jsp?q=UNEG+Ethical+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valuation.org/papersandpubs/documentdetail.jsp?doc_id=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part1.09060106.04010700@unfpa.org" TargetMode="External"/><Relationship Id="rId2" Type="http://schemas.openxmlformats.org/officeDocument/2006/relationships/image" Target="media/image1.png"/><Relationship Id="rId1" Type="http://schemas.openxmlformats.org/officeDocument/2006/relationships/hyperlink" Target="http://www.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3D63-AEF3-4B31-87D5-CBDE43BE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5783</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Ulugbek</dc:creator>
  <cp:lastModifiedBy> </cp:lastModifiedBy>
  <cp:revision>6</cp:revision>
  <cp:lastPrinted>2015-03-27T10:23:00Z</cp:lastPrinted>
  <dcterms:created xsi:type="dcterms:W3CDTF">2015-04-29T14:22:00Z</dcterms:created>
  <dcterms:modified xsi:type="dcterms:W3CDTF">2015-04-30T11:15:00Z</dcterms:modified>
</cp:coreProperties>
</file>