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134D" w14:textId="3E9B4E7A" w:rsidR="00782483" w:rsidRPr="007162E2" w:rsidRDefault="00CA2247" w:rsidP="00782483">
      <w:pPr>
        <w:tabs>
          <w:tab w:val="left" w:pos="5400"/>
        </w:tabs>
        <w:jc w:val="right"/>
        <w:rPr>
          <w:rFonts w:ascii="Calibri" w:hAnsi="Calibri" w:cs="Calibri"/>
          <w:sz w:val="22"/>
          <w:szCs w:val="22"/>
        </w:rPr>
      </w:pPr>
      <w:r>
        <w:rPr>
          <w:rFonts w:ascii="Calibri" w:hAnsi="Calibri" w:cs="Calibri"/>
          <w:sz w:val="22"/>
          <w:szCs w:val="22"/>
        </w:rPr>
        <w:t xml:space="preserve">Date: </w:t>
      </w:r>
      <w:r w:rsidR="008B3CD2" w:rsidRPr="002527EA">
        <w:rPr>
          <w:rFonts w:ascii="Calibri" w:hAnsi="Calibri" w:cs="Calibri"/>
          <w:i/>
          <w:sz w:val="22"/>
          <w:szCs w:val="22"/>
        </w:rPr>
        <w:t>May</w:t>
      </w:r>
      <w:r w:rsidR="00A44FC0" w:rsidRPr="002527EA">
        <w:rPr>
          <w:rFonts w:ascii="Calibri" w:hAnsi="Calibri" w:cs="Calibri"/>
          <w:i/>
          <w:sz w:val="22"/>
          <w:szCs w:val="22"/>
        </w:rPr>
        <w:t>,</w:t>
      </w:r>
      <w:r w:rsidR="00E708FF">
        <w:rPr>
          <w:rFonts w:ascii="Calibri" w:hAnsi="Calibri" w:cs="Calibri"/>
          <w:i/>
          <w:sz w:val="22"/>
          <w:szCs w:val="22"/>
        </w:rPr>
        <w:t>13</w:t>
      </w:r>
      <w:bookmarkStart w:id="0" w:name="_GoBack"/>
      <w:bookmarkEnd w:id="0"/>
      <w:r w:rsidR="00A44FC0" w:rsidRPr="002527EA">
        <w:rPr>
          <w:rFonts w:ascii="Calibri" w:hAnsi="Calibri" w:cs="Calibri"/>
          <w:i/>
          <w:sz w:val="22"/>
          <w:szCs w:val="22"/>
        </w:rPr>
        <w:t>, 2020</w:t>
      </w:r>
    </w:p>
    <w:p w14:paraId="0C3A1C23" w14:textId="77777777" w:rsidR="00782483" w:rsidRPr="007162E2" w:rsidRDefault="00782483" w:rsidP="00782483">
      <w:pPr>
        <w:tabs>
          <w:tab w:val="left" w:pos="-180"/>
          <w:tab w:val="right" w:pos="1980"/>
          <w:tab w:val="left" w:pos="2160"/>
          <w:tab w:val="left" w:pos="4320"/>
        </w:tabs>
        <w:rPr>
          <w:rFonts w:ascii="Calibri" w:hAnsi="Calibri" w:cs="Calibri"/>
        </w:rPr>
      </w:pPr>
    </w:p>
    <w:p w14:paraId="2C560FCE"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7CA9284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7C0358" w14:textId="5286AB15"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Pr="001436D3">
        <w:rPr>
          <w:rFonts w:ascii="Calibri" w:hAnsi="Calibri" w:cs="Calibri"/>
          <w:sz w:val="26"/>
          <w:szCs w:val="26"/>
        </w:rPr>
        <w:t>/</w:t>
      </w:r>
      <w:r w:rsidR="001436D3" w:rsidRPr="001436D3">
        <w:rPr>
          <w:rFonts w:ascii="Calibri" w:hAnsi="Calibri" w:cs="Calibri"/>
          <w:sz w:val="26"/>
          <w:szCs w:val="26"/>
        </w:rPr>
        <w:t>EECARO</w:t>
      </w:r>
      <w:r w:rsidRPr="001436D3">
        <w:rPr>
          <w:rFonts w:ascii="Calibri" w:hAnsi="Calibri" w:cs="Calibri"/>
          <w:sz w:val="26"/>
          <w:szCs w:val="26"/>
        </w:rPr>
        <w:t>/RFQ/</w:t>
      </w:r>
      <w:r w:rsidR="001436D3" w:rsidRPr="001436D3">
        <w:rPr>
          <w:rFonts w:ascii="Calibri" w:hAnsi="Calibri" w:cs="Calibri"/>
          <w:sz w:val="26"/>
          <w:szCs w:val="26"/>
        </w:rPr>
        <w:t>20</w:t>
      </w:r>
      <w:r w:rsidR="0062541E">
        <w:rPr>
          <w:rFonts w:ascii="Calibri" w:hAnsi="Calibri" w:cs="Calibri"/>
          <w:sz w:val="26"/>
          <w:szCs w:val="26"/>
        </w:rPr>
        <w:t>20</w:t>
      </w:r>
      <w:r w:rsidRPr="001436D3">
        <w:rPr>
          <w:rFonts w:ascii="Calibri" w:hAnsi="Calibri" w:cs="Calibri"/>
          <w:sz w:val="26"/>
          <w:szCs w:val="26"/>
        </w:rPr>
        <w:t>/</w:t>
      </w:r>
      <w:r w:rsidR="001436D3" w:rsidRPr="001436D3">
        <w:rPr>
          <w:rFonts w:ascii="Calibri" w:hAnsi="Calibri" w:cs="Calibri"/>
          <w:sz w:val="26"/>
          <w:szCs w:val="26"/>
        </w:rPr>
        <w:t>003</w:t>
      </w:r>
      <w:r w:rsidRPr="00782483">
        <w:rPr>
          <w:rFonts w:ascii="Calibri" w:hAnsi="Calibri" w:cs="Calibri"/>
          <w:sz w:val="26"/>
          <w:szCs w:val="26"/>
        </w:rPr>
        <w:t xml:space="preserve"> </w:t>
      </w:r>
    </w:p>
    <w:p w14:paraId="3098F3B4" w14:textId="77777777" w:rsidR="00782483" w:rsidRPr="00782483" w:rsidRDefault="00782483" w:rsidP="00782483">
      <w:pPr>
        <w:jc w:val="center"/>
        <w:rPr>
          <w:rFonts w:ascii="Calibri" w:hAnsi="Calibri" w:cs="Calibri"/>
          <w:sz w:val="22"/>
          <w:szCs w:val="22"/>
        </w:rPr>
      </w:pPr>
    </w:p>
    <w:p w14:paraId="76CA04B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3F242BB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69AE39D6" w14:textId="0690D097" w:rsidR="00782483" w:rsidRPr="00C82838" w:rsidRDefault="00F76AC0" w:rsidP="001436D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B03DDA">
        <w:rPr>
          <w:rFonts w:ascii="Calibri" w:hAnsi="Calibri" w:cs="Calibri"/>
          <w:sz w:val="22"/>
          <w:szCs w:val="22"/>
        </w:rPr>
        <w:t xml:space="preserve">Regional Office for Eastern Europe and Central Asia (EECARO)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BEDBA94" w14:textId="77777777" w:rsidR="00782483" w:rsidRPr="00C82838" w:rsidRDefault="00782483" w:rsidP="001436D3">
      <w:pPr>
        <w:jc w:val="both"/>
        <w:rPr>
          <w:rFonts w:ascii="Calibri" w:hAnsi="Calibri" w:cs="Calibri"/>
          <w:sz w:val="22"/>
          <w:szCs w:val="22"/>
        </w:rPr>
      </w:pPr>
    </w:p>
    <w:p w14:paraId="4A1BB8ED" w14:textId="6C9A48F6" w:rsidR="00231DE7" w:rsidRPr="00C82838" w:rsidRDefault="00782483" w:rsidP="001436D3">
      <w:pPr>
        <w:jc w:val="both"/>
        <w:rPr>
          <w:rFonts w:ascii="Calibri" w:hAnsi="Calibri" w:cs="Calibri"/>
          <w:b/>
          <w:sz w:val="22"/>
          <w:szCs w:val="22"/>
        </w:rPr>
      </w:pPr>
      <w:r w:rsidRPr="00C82838">
        <w:rPr>
          <w:rFonts w:ascii="Calibri" w:hAnsi="Calibri" w:cs="Calibri"/>
          <w:b/>
          <w:sz w:val="22"/>
          <w:szCs w:val="22"/>
        </w:rPr>
        <w:t>“</w:t>
      </w:r>
      <w:r w:rsidR="005C5609">
        <w:rPr>
          <w:rFonts w:ascii="Calibri" w:hAnsi="Calibri" w:cs="Calibri"/>
          <w:b/>
          <w:sz w:val="22"/>
          <w:szCs w:val="22"/>
        </w:rPr>
        <w:t>T</w:t>
      </w:r>
      <w:r w:rsidR="005C5609" w:rsidRPr="005C5609">
        <w:rPr>
          <w:rFonts w:ascii="Calibri" w:hAnsi="Calibri" w:cs="Calibri"/>
          <w:b/>
          <w:sz w:val="22"/>
          <w:szCs w:val="22"/>
        </w:rPr>
        <w:t>o develop a Manual on Papa Schools/Fathers’ Groups</w:t>
      </w:r>
      <w:r w:rsidR="00B209BC">
        <w:rPr>
          <w:rFonts w:ascii="Calibri" w:hAnsi="Calibri" w:cs="Calibri"/>
          <w:b/>
          <w:sz w:val="22"/>
          <w:szCs w:val="22"/>
        </w:rPr>
        <w:t>, Regional Resource Package and Training Package for health professionals</w:t>
      </w:r>
      <w:r w:rsidR="005C5609" w:rsidRPr="005C5609">
        <w:rPr>
          <w:rFonts w:ascii="Calibri" w:hAnsi="Calibri" w:cs="Calibri"/>
          <w:b/>
          <w:sz w:val="22"/>
          <w:szCs w:val="22"/>
        </w:rPr>
        <w:t xml:space="preserve"> and a Compendium on Effective Fatherhood Programmes</w:t>
      </w:r>
      <w:r w:rsidR="00231DE7" w:rsidRPr="00C82838">
        <w:rPr>
          <w:rFonts w:ascii="Calibri" w:hAnsi="Calibri" w:cs="Calibri"/>
          <w:b/>
          <w:sz w:val="22"/>
          <w:szCs w:val="22"/>
        </w:rPr>
        <w:t>”.</w:t>
      </w:r>
    </w:p>
    <w:p w14:paraId="24922AED" w14:textId="77777777" w:rsidR="00782483" w:rsidRPr="007162E2" w:rsidRDefault="00782483" w:rsidP="001436D3">
      <w:pPr>
        <w:pStyle w:val="letter"/>
        <w:jc w:val="both"/>
        <w:rPr>
          <w:rFonts w:ascii="Calibri" w:hAnsi="Calibri" w:cs="Calibri"/>
          <w:sz w:val="22"/>
          <w:szCs w:val="22"/>
        </w:rPr>
      </w:pPr>
    </w:p>
    <w:p w14:paraId="78587926" w14:textId="2B018F86" w:rsidR="00B209BC" w:rsidRDefault="00782483" w:rsidP="001436D3">
      <w:pPr>
        <w:jc w:val="both"/>
        <w:rPr>
          <w:rFonts w:ascii="Calibri" w:hAnsi="Calibri" w:cs="Calibri"/>
          <w:sz w:val="22"/>
          <w:szCs w:val="22"/>
        </w:rPr>
      </w:pPr>
      <w:r w:rsidRPr="007162E2">
        <w:rPr>
          <w:rFonts w:ascii="Calibri" w:hAnsi="Calibri" w:cs="Calibri"/>
          <w:sz w:val="22"/>
          <w:szCs w:val="22"/>
        </w:rPr>
        <w:t>UNFPA requires the provision of</w:t>
      </w:r>
      <w:r w:rsidR="00A44FC0">
        <w:rPr>
          <w:rFonts w:ascii="Calibri" w:hAnsi="Calibri" w:cs="Calibri"/>
          <w:sz w:val="22"/>
          <w:szCs w:val="22"/>
        </w:rPr>
        <w:t xml:space="preserve"> </w:t>
      </w:r>
      <w:r w:rsidR="0062541E">
        <w:rPr>
          <w:rFonts w:ascii="Calibri" w:hAnsi="Calibri" w:cs="Calibri"/>
          <w:sz w:val="22"/>
          <w:szCs w:val="22"/>
        </w:rPr>
        <w:t xml:space="preserve">services by </w:t>
      </w:r>
      <w:r w:rsidR="005C5609" w:rsidRPr="005C5609">
        <w:rPr>
          <w:rFonts w:ascii="Calibri" w:hAnsi="Calibri" w:cs="Calibri"/>
          <w:sz w:val="22"/>
          <w:szCs w:val="22"/>
        </w:rPr>
        <w:t xml:space="preserve">an international company/organization </w:t>
      </w:r>
      <w:r w:rsidR="00A44FC0" w:rsidRPr="001967BB">
        <w:rPr>
          <w:rFonts w:ascii="Calibri" w:hAnsi="Calibri" w:cs="Calibri"/>
          <w:sz w:val="22"/>
          <w:szCs w:val="22"/>
        </w:rPr>
        <w:t xml:space="preserve">to </w:t>
      </w:r>
      <w:r w:rsidR="00F3443D" w:rsidRPr="001967BB">
        <w:rPr>
          <w:rFonts w:ascii="Calibri" w:hAnsi="Calibri" w:cs="Calibri"/>
          <w:sz w:val="22"/>
          <w:szCs w:val="22"/>
        </w:rPr>
        <w:t xml:space="preserve">design, develop and </w:t>
      </w:r>
      <w:r w:rsidR="001967BB">
        <w:rPr>
          <w:rFonts w:ascii="Calibri" w:hAnsi="Calibri" w:cs="Calibri"/>
          <w:sz w:val="22"/>
          <w:szCs w:val="22"/>
        </w:rPr>
        <w:t>produce</w:t>
      </w:r>
      <w:r w:rsidR="00F3443D" w:rsidRPr="001967BB">
        <w:rPr>
          <w:rFonts w:ascii="Calibri" w:hAnsi="Calibri" w:cs="Calibri"/>
          <w:sz w:val="22"/>
          <w:szCs w:val="22"/>
        </w:rPr>
        <w:t xml:space="preserve"> </w:t>
      </w:r>
      <w:r w:rsidR="0062541E">
        <w:rPr>
          <w:rFonts w:ascii="Calibri" w:hAnsi="Calibri" w:cs="Calibri"/>
          <w:sz w:val="22"/>
          <w:szCs w:val="22"/>
        </w:rPr>
        <w:t xml:space="preserve">below </w:t>
      </w:r>
      <w:r w:rsidR="00B209BC">
        <w:rPr>
          <w:rFonts w:ascii="Calibri" w:hAnsi="Calibri" w:cs="Calibri"/>
          <w:sz w:val="22"/>
          <w:szCs w:val="22"/>
        </w:rPr>
        <w:t xml:space="preserve">mentioned products: </w:t>
      </w:r>
    </w:p>
    <w:p w14:paraId="3EF2E088" w14:textId="760116D8" w:rsidR="00B209BC" w:rsidRPr="00B209BC" w:rsidRDefault="00B209BC" w:rsidP="001436D3">
      <w:pPr>
        <w:pStyle w:val="ListParagraph"/>
        <w:numPr>
          <w:ilvl w:val="0"/>
          <w:numId w:val="35"/>
        </w:numPr>
        <w:jc w:val="both"/>
        <w:rPr>
          <w:rFonts w:ascii="Calibri" w:hAnsi="Calibri" w:cs="Calibri"/>
          <w:b/>
          <w:szCs w:val="22"/>
        </w:rPr>
      </w:pPr>
      <w:r w:rsidRPr="00B209BC">
        <w:rPr>
          <w:rFonts w:ascii="Calibri" w:hAnsi="Calibri" w:cs="Calibri"/>
          <w:b/>
          <w:szCs w:val="22"/>
        </w:rPr>
        <w:t>Manual on Papa Schools/Fathers’ Groups;</w:t>
      </w:r>
    </w:p>
    <w:p w14:paraId="664BBFC2" w14:textId="77777777" w:rsidR="00B209BC" w:rsidRDefault="00B209BC" w:rsidP="001436D3">
      <w:pPr>
        <w:pStyle w:val="ListParagraph"/>
        <w:numPr>
          <w:ilvl w:val="0"/>
          <w:numId w:val="35"/>
        </w:numPr>
        <w:jc w:val="both"/>
        <w:rPr>
          <w:rFonts w:ascii="Calibri" w:hAnsi="Calibri" w:cs="Calibri"/>
          <w:b/>
          <w:szCs w:val="22"/>
        </w:rPr>
      </w:pPr>
      <w:r w:rsidRPr="00B209BC">
        <w:rPr>
          <w:rFonts w:ascii="Calibri" w:hAnsi="Calibri" w:cs="Calibri"/>
          <w:b/>
          <w:szCs w:val="22"/>
        </w:rPr>
        <w:t>Regional Resource Package and Training Package for health professionals</w:t>
      </w:r>
      <w:r>
        <w:rPr>
          <w:rFonts w:ascii="Calibri" w:hAnsi="Calibri" w:cs="Calibri"/>
          <w:b/>
          <w:szCs w:val="22"/>
        </w:rPr>
        <w:t>;</w:t>
      </w:r>
    </w:p>
    <w:p w14:paraId="4105CC64" w14:textId="7799BF4F" w:rsidR="00B209BC" w:rsidRPr="00B209BC" w:rsidRDefault="00B209BC" w:rsidP="001436D3">
      <w:pPr>
        <w:pStyle w:val="ListParagraph"/>
        <w:numPr>
          <w:ilvl w:val="0"/>
          <w:numId w:val="35"/>
        </w:numPr>
        <w:jc w:val="both"/>
        <w:rPr>
          <w:rFonts w:ascii="Calibri" w:hAnsi="Calibri" w:cs="Calibri"/>
          <w:b/>
          <w:szCs w:val="22"/>
        </w:rPr>
      </w:pPr>
      <w:r w:rsidRPr="00B209BC">
        <w:rPr>
          <w:rFonts w:ascii="Calibri" w:hAnsi="Calibri" w:cs="Calibri"/>
          <w:b/>
          <w:szCs w:val="22"/>
        </w:rPr>
        <w:t>Compendium on Effective Fatherhood Programmes.</w:t>
      </w:r>
    </w:p>
    <w:p w14:paraId="38C0B411" w14:textId="0EBDFEE5" w:rsidR="00B209BC" w:rsidRDefault="00B209BC" w:rsidP="001436D3">
      <w:pPr>
        <w:jc w:val="both"/>
        <w:rPr>
          <w:rFonts w:ascii="Calibri" w:hAnsi="Calibri" w:cs="Calibri"/>
          <w:sz w:val="22"/>
          <w:szCs w:val="22"/>
        </w:rPr>
      </w:pPr>
    </w:p>
    <w:p w14:paraId="16857CE0" w14:textId="55B712A2" w:rsidR="005C59B0" w:rsidRDefault="001E4C34" w:rsidP="001436D3">
      <w:pPr>
        <w:jc w:val="both"/>
        <w:rPr>
          <w:rFonts w:ascii="Calibri" w:hAnsi="Calibri" w:cs="Calibri"/>
          <w:sz w:val="22"/>
          <w:szCs w:val="22"/>
        </w:rPr>
      </w:pPr>
      <w:r w:rsidRPr="001967BB">
        <w:rPr>
          <w:rFonts w:ascii="Calibri" w:hAnsi="Calibri" w:cs="Calibri"/>
          <w:sz w:val="22"/>
          <w:szCs w:val="22"/>
        </w:rPr>
        <w:t>The serv</w:t>
      </w:r>
      <w:r w:rsidR="00E66FAD">
        <w:rPr>
          <w:rFonts w:ascii="Calibri" w:hAnsi="Calibri" w:cs="Calibri"/>
          <w:sz w:val="22"/>
          <w:szCs w:val="22"/>
        </w:rPr>
        <w:t xml:space="preserve">ices rendered will serve to </w:t>
      </w:r>
      <w:r w:rsidR="00E66FAD" w:rsidRPr="00E66FAD">
        <w:rPr>
          <w:rFonts w:ascii="Calibri" w:hAnsi="Calibri" w:cs="Calibri"/>
          <w:sz w:val="22"/>
          <w:szCs w:val="22"/>
        </w:rPr>
        <w:t>the “EU4Gender Equality: Together against gender stereotypes and gender-based violence" programme, funded by European Union, implemente</w:t>
      </w:r>
      <w:r w:rsidR="00E66FAD">
        <w:rPr>
          <w:rFonts w:ascii="Calibri" w:hAnsi="Calibri" w:cs="Calibri"/>
          <w:sz w:val="22"/>
          <w:szCs w:val="22"/>
        </w:rPr>
        <w:t>d jointly by UN Women and UNFPA that covers Armenia, Azerbaijan, Belarus, Georgia, Moldova and Ukraine.</w:t>
      </w:r>
    </w:p>
    <w:p w14:paraId="1A144863" w14:textId="77777777" w:rsidR="005C59B0" w:rsidRDefault="005C59B0" w:rsidP="001436D3">
      <w:pPr>
        <w:jc w:val="both"/>
        <w:rPr>
          <w:rFonts w:ascii="Calibri" w:hAnsi="Calibri" w:cs="Calibri"/>
          <w:sz w:val="22"/>
          <w:szCs w:val="22"/>
        </w:rPr>
      </w:pPr>
    </w:p>
    <w:p w14:paraId="1729BB7C" w14:textId="1F7B9DD1" w:rsidR="00586FD7" w:rsidRDefault="005C59B0" w:rsidP="001436D3">
      <w:pPr>
        <w:jc w:val="both"/>
        <w:rPr>
          <w:rFonts w:ascii="Calibri" w:hAnsi="Calibri" w:cs="Calibri"/>
          <w:sz w:val="22"/>
          <w:szCs w:val="22"/>
        </w:rPr>
      </w:pPr>
      <w:r>
        <w:rPr>
          <w:rFonts w:ascii="Calibri" w:hAnsi="Calibri" w:cs="Calibri"/>
          <w:sz w:val="22"/>
          <w:szCs w:val="22"/>
        </w:rPr>
        <w:t xml:space="preserve">This Request for </w:t>
      </w:r>
      <w:r w:rsidRPr="001967BB">
        <w:rPr>
          <w:rFonts w:ascii="Calibri" w:hAnsi="Calibri" w:cs="Calibri"/>
          <w:sz w:val="22"/>
          <w:szCs w:val="22"/>
        </w:rPr>
        <w:t xml:space="preserve">Quotation is open to all </w:t>
      </w:r>
      <w:r w:rsidR="00FE36A8" w:rsidRPr="001967BB">
        <w:rPr>
          <w:rFonts w:ascii="Calibri" w:hAnsi="Calibri" w:cs="Calibri"/>
          <w:sz w:val="22"/>
          <w:szCs w:val="22"/>
        </w:rPr>
        <w:t>legally-constituted</w:t>
      </w:r>
      <w:r w:rsidRPr="001967BB">
        <w:rPr>
          <w:rFonts w:ascii="Calibri" w:hAnsi="Calibri" w:cs="Calibri"/>
          <w:sz w:val="22"/>
          <w:szCs w:val="22"/>
        </w:rPr>
        <w:t xml:space="preserve"> companies</w:t>
      </w:r>
      <w:r w:rsidR="00946FD0" w:rsidRPr="001967BB">
        <w:rPr>
          <w:rFonts w:ascii="Calibri" w:hAnsi="Calibri" w:cs="Calibri"/>
          <w:sz w:val="22"/>
          <w:szCs w:val="22"/>
        </w:rPr>
        <w:t xml:space="preserve"> that can provide the requested services</w:t>
      </w:r>
      <w:r w:rsidRPr="001967BB">
        <w:rPr>
          <w:rFonts w:ascii="Calibri" w:hAnsi="Calibri" w:cs="Calibri"/>
          <w:sz w:val="22"/>
          <w:szCs w:val="22"/>
        </w:rPr>
        <w:t xml:space="preserve"> and have legal capacity to </w:t>
      </w:r>
      <w:r w:rsidR="00960593" w:rsidRPr="001967BB">
        <w:rPr>
          <w:rFonts w:ascii="Calibri" w:hAnsi="Calibri" w:cs="Calibri"/>
          <w:sz w:val="22"/>
          <w:szCs w:val="22"/>
        </w:rPr>
        <w:t>deliver</w:t>
      </w:r>
      <w:r w:rsidR="00B209BC">
        <w:rPr>
          <w:rFonts w:ascii="Calibri" w:hAnsi="Calibri" w:cs="Calibri"/>
          <w:sz w:val="22"/>
          <w:szCs w:val="22"/>
        </w:rPr>
        <w:t xml:space="preserve"> its services in the region/globally</w:t>
      </w:r>
      <w:r>
        <w:rPr>
          <w:rFonts w:ascii="Calibri" w:hAnsi="Calibri" w:cs="Calibri"/>
          <w:sz w:val="22"/>
          <w:szCs w:val="22"/>
        </w:rPr>
        <w:t>, or through an authorized representative.</w:t>
      </w:r>
      <w:r w:rsidR="00A10A61">
        <w:rPr>
          <w:rFonts w:ascii="Calibri" w:hAnsi="Calibri" w:cs="Calibri"/>
          <w:sz w:val="22"/>
          <w:szCs w:val="22"/>
        </w:rPr>
        <w:t xml:space="preserve"> </w:t>
      </w:r>
    </w:p>
    <w:p w14:paraId="1EBBB8F3" w14:textId="77777777" w:rsidR="00782483" w:rsidRPr="007162E2" w:rsidRDefault="00782483" w:rsidP="001436D3">
      <w:pPr>
        <w:pStyle w:val="letter"/>
        <w:jc w:val="both"/>
        <w:rPr>
          <w:rFonts w:ascii="Calibri" w:hAnsi="Calibri" w:cs="Calibri"/>
          <w:sz w:val="22"/>
          <w:szCs w:val="22"/>
        </w:rPr>
      </w:pPr>
    </w:p>
    <w:p w14:paraId="22B2F5FB" w14:textId="77777777" w:rsidR="00782483" w:rsidRPr="007A1A67" w:rsidRDefault="00782483" w:rsidP="001436D3">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46935E66" w14:textId="77777777" w:rsidR="00782483" w:rsidRPr="00B151C5" w:rsidRDefault="00782483" w:rsidP="001436D3">
      <w:pPr>
        <w:pStyle w:val="letter"/>
        <w:jc w:val="both"/>
        <w:rPr>
          <w:rFonts w:ascii="Calibri" w:hAnsi="Calibri" w:cs="Calibri"/>
          <w:sz w:val="22"/>
          <w:szCs w:val="22"/>
        </w:rPr>
      </w:pPr>
    </w:p>
    <w:p w14:paraId="1E993C15" w14:textId="77777777" w:rsidR="00782483" w:rsidRPr="00B151C5" w:rsidRDefault="00782483" w:rsidP="001436D3">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7A2C0FA" w14:textId="77777777" w:rsidR="00782483" w:rsidRPr="00B151C5" w:rsidRDefault="00782483" w:rsidP="001436D3">
      <w:pPr>
        <w:pStyle w:val="letter"/>
        <w:jc w:val="both"/>
        <w:rPr>
          <w:rFonts w:asciiTheme="minorHAnsi" w:hAnsiTheme="minorHAnsi" w:cs="Calibri"/>
          <w:sz w:val="22"/>
          <w:szCs w:val="22"/>
        </w:rPr>
      </w:pPr>
    </w:p>
    <w:p w14:paraId="39D21E5F" w14:textId="77777777" w:rsidR="00782483" w:rsidRDefault="00782483" w:rsidP="001436D3">
      <w:pPr>
        <w:pStyle w:val="letter"/>
        <w:jc w:val="both"/>
        <w:rPr>
          <w:rStyle w:val="Hyperlink"/>
          <w:rFonts w:asciiTheme="minorHAnsi" w:hAnsiTheme="minorHAnsi" w:cs="Calibri"/>
          <w:color w:val="0070C0"/>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1" w:history="1">
        <w:r w:rsidRPr="00B151C5">
          <w:rPr>
            <w:rStyle w:val="Hyperlink"/>
            <w:rFonts w:asciiTheme="minorHAnsi" w:hAnsiTheme="minorHAnsi" w:cs="Calibri"/>
            <w:color w:val="0070C0"/>
            <w:sz w:val="22"/>
            <w:szCs w:val="22"/>
          </w:rPr>
          <w:t>UNFPA about us</w:t>
        </w:r>
      </w:hyperlink>
    </w:p>
    <w:p w14:paraId="4CE3FD8D" w14:textId="77777777" w:rsidR="005C5609" w:rsidRDefault="005C5609" w:rsidP="001436D3">
      <w:pPr>
        <w:pStyle w:val="letter"/>
        <w:jc w:val="both"/>
        <w:rPr>
          <w:rStyle w:val="Hyperlink"/>
          <w:rFonts w:asciiTheme="minorHAnsi" w:hAnsiTheme="minorHAnsi" w:cs="Calibri"/>
          <w:color w:val="0070C0"/>
          <w:sz w:val="22"/>
          <w:szCs w:val="22"/>
        </w:rPr>
      </w:pPr>
    </w:p>
    <w:p w14:paraId="6182D84C" w14:textId="77777777" w:rsidR="00000C07" w:rsidRPr="001436D3" w:rsidRDefault="005C5609" w:rsidP="001436D3">
      <w:pPr>
        <w:pStyle w:val="ListParagraph"/>
        <w:numPr>
          <w:ilvl w:val="0"/>
          <w:numId w:val="27"/>
        </w:numPr>
        <w:jc w:val="both"/>
        <w:rPr>
          <w:rFonts w:ascii="Calibri" w:hAnsi="Calibri" w:cs="Calibri"/>
          <w:b/>
          <w:szCs w:val="22"/>
        </w:rPr>
      </w:pPr>
      <w:r w:rsidRPr="001436D3">
        <w:rPr>
          <w:rFonts w:ascii="Calibri" w:hAnsi="Calibri" w:cs="Calibri"/>
          <w:b/>
          <w:szCs w:val="22"/>
        </w:rPr>
        <w:t>Terms of Reference (ToR)</w:t>
      </w:r>
    </w:p>
    <w:p w14:paraId="73B0BFC9" w14:textId="77777777" w:rsidR="005C5609" w:rsidRPr="005C5609" w:rsidRDefault="005C5609" w:rsidP="001436D3">
      <w:pPr>
        <w:pStyle w:val="ListParagraph"/>
        <w:ind w:left="360"/>
        <w:jc w:val="both"/>
        <w:rPr>
          <w:rFonts w:asciiTheme="minorHAnsi" w:hAnsiTheme="minorHAnsi" w:cs="Calibri"/>
          <w:b/>
          <w:szCs w:val="22"/>
        </w:rPr>
      </w:pPr>
    </w:p>
    <w:p w14:paraId="5EBA7C9A" w14:textId="77777777" w:rsidR="005C5609" w:rsidRPr="000C3B84" w:rsidRDefault="005C5609" w:rsidP="001436D3">
      <w:pPr>
        <w:pStyle w:val="ListParagraph"/>
        <w:numPr>
          <w:ilvl w:val="0"/>
          <w:numId w:val="32"/>
        </w:numPr>
        <w:spacing w:before="120" w:after="240" w:line="276" w:lineRule="auto"/>
        <w:ind w:right="-720"/>
        <w:jc w:val="both"/>
        <w:outlineLvl w:val="2"/>
        <w:rPr>
          <w:rFonts w:ascii="Calibri" w:eastAsia="Cambria" w:hAnsi="Calibri" w:cs="Calibri"/>
          <w:b/>
          <w:szCs w:val="22"/>
          <w:lang w:val="en-GB" w:eastAsia="ru-RU"/>
        </w:rPr>
      </w:pPr>
      <w:r w:rsidRPr="000C3B84">
        <w:rPr>
          <w:rFonts w:ascii="Calibri" w:eastAsia="Cambria" w:hAnsi="Calibri" w:cs="Calibri"/>
          <w:b/>
          <w:szCs w:val="22"/>
          <w:lang w:val="en-GB" w:eastAsia="ru-RU"/>
        </w:rPr>
        <w:t>Background</w:t>
      </w:r>
    </w:p>
    <w:p w14:paraId="2342F018" w14:textId="02B515E9" w:rsidR="000D5667" w:rsidRDefault="005C5609" w:rsidP="00E73E07">
      <w:pPr>
        <w:spacing w:before="120" w:after="240" w:line="276" w:lineRule="auto"/>
        <w:ind w:right="9"/>
        <w:jc w:val="both"/>
        <w:textDirection w:val="btLr"/>
        <w:outlineLvl w:val="2"/>
        <w:rPr>
          <w:rFonts w:ascii="Calibri" w:eastAsia="Cambria" w:hAnsi="Calibri" w:cs="Calibri"/>
          <w:sz w:val="22"/>
          <w:lang w:val="en-GB"/>
        </w:rPr>
      </w:pPr>
      <w:r w:rsidRPr="005C5609">
        <w:rPr>
          <w:rFonts w:ascii="Calibri" w:eastAsia="Cambria" w:hAnsi="Calibri" w:cs="Calibri"/>
          <w:sz w:val="22"/>
          <w:lang w:val="en-GB"/>
        </w:rPr>
        <w:t xml:space="preserve">UNFPA </w:t>
      </w:r>
      <w:r w:rsidR="000D5667">
        <w:rPr>
          <w:rFonts w:ascii="Calibri" w:eastAsia="Cambria" w:hAnsi="Calibri" w:cs="Calibri"/>
          <w:sz w:val="22"/>
          <w:lang w:val="en-GB"/>
        </w:rPr>
        <w:t>and UN Women, through support from</w:t>
      </w:r>
      <w:r w:rsidR="00B209BC">
        <w:rPr>
          <w:rFonts w:ascii="Calibri" w:eastAsia="Cambria" w:hAnsi="Calibri" w:cs="Calibri"/>
          <w:sz w:val="22"/>
          <w:lang w:val="en-GB"/>
        </w:rPr>
        <w:t xml:space="preserve"> European Union</w:t>
      </w:r>
      <w:r w:rsidR="000D5667">
        <w:rPr>
          <w:rFonts w:ascii="Calibri" w:eastAsia="Cambria" w:hAnsi="Calibri" w:cs="Calibri"/>
          <w:sz w:val="22"/>
          <w:lang w:val="en-GB"/>
        </w:rPr>
        <w:t xml:space="preserve"> has recently </w:t>
      </w:r>
      <w:r w:rsidR="00AC3010">
        <w:rPr>
          <w:rFonts w:ascii="Calibri" w:eastAsia="Cambria" w:hAnsi="Calibri" w:cs="Calibri"/>
          <w:sz w:val="22"/>
          <w:lang w:val="en-GB"/>
        </w:rPr>
        <w:t xml:space="preserve">launched </w:t>
      </w:r>
      <w:r w:rsidR="00AC3010" w:rsidRPr="005C5609">
        <w:rPr>
          <w:rFonts w:ascii="Calibri" w:eastAsia="Cambria" w:hAnsi="Calibri" w:cs="Calibri"/>
          <w:sz w:val="22"/>
          <w:lang w:val="en-GB"/>
        </w:rPr>
        <w:t>a</w:t>
      </w:r>
      <w:r w:rsidRPr="005C5609">
        <w:rPr>
          <w:rFonts w:ascii="Calibri" w:eastAsia="Cambria" w:hAnsi="Calibri" w:cs="Calibri"/>
          <w:sz w:val="22"/>
          <w:lang w:val="en-GB"/>
        </w:rPr>
        <w:t xml:space="preserve"> three-year Joint Programme</w:t>
      </w:r>
      <w:r w:rsidR="00CB650A">
        <w:rPr>
          <w:rFonts w:ascii="Calibri" w:eastAsia="Cambria" w:hAnsi="Calibri" w:cs="Calibri"/>
          <w:sz w:val="22"/>
          <w:lang w:val="en-GB"/>
        </w:rPr>
        <w:t xml:space="preserve"> titled</w:t>
      </w:r>
      <w:r w:rsidR="000D5667">
        <w:rPr>
          <w:rFonts w:ascii="Calibri" w:eastAsia="Cambria" w:hAnsi="Calibri" w:cs="Calibri"/>
          <w:sz w:val="22"/>
          <w:lang w:val="en-GB"/>
        </w:rPr>
        <w:t xml:space="preserve"> </w:t>
      </w:r>
      <w:r w:rsidR="00FF211A">
        <w:rPr>
          <w:rFonts w:ascii="Calibri" w:eastAsia="Cambria" w:hAnsi="Calibri" w:cs="Calibri"/>
          <w:sz w:val="22"/>
          <w:lang w:val="en-GB"/>
        </w:rPr>
        <w:t>“</w:t>
      </w:r>
      <w:r w:rsidR="00252481" w:rsidRPr="00E66FAD">
        <w:rPr>
          <w:rFonts w:ascii="Calibri" w:hAnsi="Calibri" w:cs="Calibri"/>
          <w:sz w:val="22"/>
          <w:szCs w:val="22"/>
        </w:rPr>
        <w:t>EU4Gender Equality: Together against gender stereotypes and gender-based violence</w:t>
      </w:r>
      <w:r w:rsidR="00FF211A">
        <w:rPr>
          <w:rFonts w:ascii="Calibri" w:eastAsia="Cambria" w:hAnsi="Calibri" w:cs="Calibri"/>
          <w:sz w:val="22"/>
          <w:lang w:val="en-GB"/>
        </w:rPr>
        <w:t>”</w:t>
      </w:r>
      <w:r w:rsidR="000D5667">
        <w:rPr>
          <w:rFonts w:ascii="Calibri" w:eastAsia="Cambria" w:hAnsi="Calibri" w:cs="Calibri"/>
          <w:sz w:val="22"/>
          <w:lang w:val="en-GB"/>
        </w:rPr>
        <w:t xml:space="preserve"> </w:t>
      </w:r>
      <w:r w:rsidRPr="005C5609">
        <w:rPr>
          <w:rFonts w:ascii="Calibri" w:eastAsia="Cambria" w:hAnsi="Calibri" w:cs="Calibri"/>
          <w:sz w:val="22"/>
          <w:lang w:val="en-GB"/>
        </w:rPr>
        <w:t xml:space="preserve">to be implemented in Armenia, Azerbaijan, Belarus, Georgia, Moldova and Ukraine at the national and regional levels. </w:t>
      </w:r>
      <w:r w:rsidR="000D5667" w:rsidRPr="000D5667">
        <w:rPr>
          <w:rFonts w:ascii="Calibri" w:eastAsia="Cambria" w:hAnsi="Calibri" w:cs="Calibri"/>
          <w:sz w:val="22"/>
          <w:lang w:val="en-GB"/>
        </w:rPr>
        <w:t xml:space="preserve">Specifically, the programme works towards the following </w:t>
      </w:r>
      <w:r w:rsidR="000D5667">
        <w:rPr>
          <w:rFonts w:ascii="Calibri" w:eastAsia="Cambria" w:hAnsi="Calibri" w:cs="Calibri"/>
          <w:sz w:val="22"/>
          <w:lang w:val="en-GB"/>
        </w:rPr>
        <w:t>three objectives</w:t>
      </w:r>
      <w:r w:rsidR="000D5667" w:rsidRPr="000D5667">
        <w:rPr>
          <w:rFonts w:ascii="Calibri" w:eastAsia="Cambria" w:hAnsi="Calibri" w:cs="Calibri"/>
          <w:sz w:val="22"/>
          <w:lang w:val="en-GB"/>
        </w:rPr>
        <w:t>:</w:t>
      </w:r>
    </w:p>
    <w:p w14:paraId="11175DCF" w14:textId="6D5685CF" w:rsidR="000D5667" w:rsidRPr="005C7D9C" w:rsidRDefault="000D5667" w:rsidP="00E73E07">
      <w:pPr>
        <w:spacing w:before="120" w:after="240" w:line="276" w:lineRule="auto"/>
        <w:ind w:right="9"/>
        <w:jc w:val="both"/>
        <w:textDirection w:val="btLr"/>
        <w:outlineLvl w:val="2"/>
        <w:rPr>
          <w:rFonts w:ascii="Calibri" w:eastAsia="Cambria" w:hAnsi="Calibri" w:cs="Calibri"/>
          <w:sz w:val="22"/>
          <w:lang w:val="en-GB"/>
        </w:rPr>
      </w:pPr>
      <w:r w:rsidRPr="005C7D9C">
        <w:rPr>
          <w:rFonts w:ascii="Calibri" w:eastAsia="Cambria" w:hAnsi="Calibri" w:cs="Calibri"/>
          <w:sz w:val="22"/>
          <w:lang w:val="en-GB"/>
        </w:rPr>
        <w:t>Objective 1. Shifting societal perceptions around gender stereotypes and patriarchal norms which limit women's rights</w:t>
      </w:r>
    </w:p>
    <w:p w14:paraId="2B584984" w14:textId="5997B031" w:rsidR="000D5667" w:rsidRPr="00FF151D" w:rsidRDefault="000D5667" w:rsidP="00E73E07">
      <w:pPr>
        <w:spacing w:before="120" w:after="240" w:line="276" w:lineRule="auto"/>
        <w:ind w:right="9"/>
        <w:jc w:val="both"/>
        <w:textDirection w:val="btLr"/>
        <w:outlineLvl w:val="2"/>
        <w:rPr>
          <w:rFonts w:ascii="Calibri" w:eastAsia="Cambria" w:hAnsi="Calibri" w:cs="Calibri"/>
          <w:sz w:val="22"/>
          <w:lang w:val="en-GB"/>
        </w:rPr>
      </w:pPr>
      <w:r w:rsidRPr="00FF151D">
        <w:rPr>
          <w:rFonts w:ascii="Calibri" w:eastAsia="Cambria" w:hAnsi="Calibri" w:cs="Calibri"/>
          <w:sz w:val="22"/>
          <w:lang w:val="en-GB"/>
        </w:rPr>
        <w:lastRenderedPageBreak/>
        <w:t xml:space="preserve">Objective 2. Men's involvement in the care taking of their children and participation in </w:t>
      </w:r>
      <w:r w:rsidR="00252481" w:rsidRPr="00FF151D">
        <w:rPr>
          <w:rFonts w:ascii="Calibri" w:eastAsia="Cambria" w:hAnsi="Calibri" w:cs="Calibri"/>
          <w:sz w:val="22"/>
          <w:lang w:val="en-GB"/>
        </w:rPr>
        <w:t>fathers’</w:t>
      </w:r>
      <w:r w:rsidRPr="00FF151D">
        <w:rPr>
          <w:rFonts w:ascii="Calibri" w:eastAsia="Cambria" w:hAnsi="Calibri" w:cs="Calibri"/>
          <w:sz w:val="22"/>
          <w:lang w:val="en-GB"/>
        </w:rPr>
        <w:t xml:space="preserve"> programmes have increased</w:t>
      </w:r>
    </w:p>
    <w:p w14:paraId="586A61C2" w14:textId="4AF736E2" w:rsidR="000D5667" w:rsidRPr="000653E5" w:rsidRDefault="000D5667" w:rsidP="00E73E07">
      <w:pPr>
        <w:spacing w:before="120" w:after="240" w:line="276" w:lineRule="auto"/>
        <w:ind w:right="9"/>
        <w:jc w:val="both"/>
        <w:textDirection w:val="btLr"/>
        <w:outlineLvl w:val="2"/>
        <w:rPr>
          <w:rFonts w:ascii="Calibri" w:eastAsia="Cambria" w:hAnsi="Calibri" w:cs="Calibri"/>
          <w:sz w:val="22"/>
          <w:lang w:val="en-GB"/>
        </w:rPr>
      </w:pPr>
      <w:r w:rsidRPr="000653E5">
        <w:rPr>
          <w:rFonts w:ascii="Calibri" w:eastAsia="Cambria" w:hAnsi="Calibri" w:cs="Calibri"/>
          <w:sz w:val="22"/>
          <w:lang w:val="en-GB"/>
        </w:rPr>
        <w:t>Objective 3. Social workers (mediators) and CSOs have increased knowledge and tools on how to conduct evidence-based violence prevention programmes targeting perpetrators of domestic violence</w:t>
      </w:r>
    </w:p>
    <w:p w14:paraId="46C5DF46" w14:textId="45F91D9F" w:rsidR="005C7D9C" w:rsidRDefault="005C7D9C" w:rsidP="00E73E07">
      <w:pPr>
        <w:spacing w:before="120" w:after="240" w:line="276" w:lineRule="auto"/>
        <w:ind w:right="9"/>
        <w:jc w:val="both"/>
        <w:textDirection w:val="btLr"/>
        <w:outlineLvl w:val="2"/>
        <w:rPr>
          <w:rFonts w:ascii="Calibri" w:eastAsia="Cambria" w:hAnsi="Calibri" w:cs="Calibri"/>
          <w:sz w:val="22"/>
          <w:lang w:val="en-GB"/>
        </w:rPr>
      </w:pPr>
      <w:r w:rsidRPr="005C7D9C">
        <w:rPr>
          <w:rFonts w:ascii="Calibri" w:eastAsia="Cambria" w:hAnsi="Calibri" w:cs="Calibri"/>
          <w:sz w:val="22"/>
          <w:lang w:val="en-GB"/>
        </w:rPr>
        <w:t>It is against this background that UNFPA</w:t>
      </w:r>
      <w:r>
        <w:rPr>
          <w:rFonts w:ascii="Calibri" w:eastAsia="Cambria" w:hAnsi="Calibri" w:cs="Calibri"/>
          <w:sz w:val="22"/>
          <w:lang w:val="en-GB"/>
        </w:rPr>
        <w:t xml:space="preserve"> </w:t>
      </w:r>
      <w:r w:rsidRPr="005C7D9C">
        <w:rPr>
          <w:rFonts w:ascii="Calibri" w:eastAsia="Cambria" w:hAnsi="Calibri" w:cs="Calibri"/>
          <w:sz w:val="22"/>
          <w:lang w:val="en-GB"/>
        </w:rPr>
        <w:t xml:space="preserve">is seeking to engage the services of a company providing </w:t>
      </w:r>
      <w:r w:rsidR="00FF151D">
        <w:rPr>
          <w:rFonts w:ascii="Calibri" w:eastAsia="Cambria" w:hAnsi="Calibri" w:cs="Calibri"/>
          <w:sz w:val="22"/>
          <w:lang w:val="en-GB"/>
        </w:rPr>
        <w:t>social sector</w:t>
      </w:r>
      <w:r w:rsidR="000D1B69">
        <w:rPr>
          <w:rFonts w:ascii="Calibri" w:eastAsia="Cambria" w:hAnsi="Calibri" w:cs="Calibri"/>
          <w:sz w:val="22"/>
          <w:lang w:val="en-GB"/>
        </w:rPr>
        <w:t xml:space="preserve">, municipal and </w:t>
      </w:r>
      <w:r w:rsidR="00FF151D">
        <w:rPr>
          <w:rFonts w:ascii="Calibri" w:eastAsia="Cambria" w:hAnsi="Calibri" w:cs="Calibri"/>
          <w:sz w:val="22"/>
          <w:lang w:val="en-GB"/>
        </w:rPr>
        <w:t xml:space="preserve">health workers </w:t>
      </w:r>
      <w:r w:rsidR="000D1B69">
        <w:rPr>
          <w:rFonts w:ascii="Calibri" w:eastAsia="Cambria" w:hAnsi="Calibri" w:cs="Calibri"/>
          <w:sz w:val="22"/>
          <w:lang w:val="en-GB"/>
        </w:rPr>
        <w:t>to provide strategic leadership on Objective 2. The focus of this assignment will be to lead the overarching methodological and conceptual design of the Papa Schools/Fathers’ Groups component of the programme, including of manual, key tools, resources and training package</w:t>
      </w:r>
      <w:r w:rsidR="00175A31">
        <w:rPr>
          <w:rFonts w:ascii="Calibri" w:eastAsia="Cambria" w:hAnsi="Calibri" w:cs="Calibri"/>
          <w:sz w:val="22"/>
          <w:lang w:val="en-GB"/>
        </w:rPr>
        <w:t xml:space="preserve"> and provide technical guidance and support to the UNFPA Regional Office for Eastern Europe and Central Asia as well as Country Offices. </w:t>
      </w:r>
      <w:r w:rsidR="000D1B69">
        <w:rPr>
          <w:rFonts w:ascii="Calibri" w:eastAsia="Cambria" w:hAnsi="Calibri" w:cs="Calibri"/>
          <w:sz w:val="22"/>
          <w:lang w:val="en-GB"/>
        </w:rPr>
        <w:t xml:space="preserve"> </w:t>
      </w:r>
    </w:p>
    <w:p w14:paraId="485399E0" w14:textId="5BD5B73A" w:rsidR="000D5667" w:rsidRDefault="005C7D9C" w:rsidP="00E73E07">
      <w:pPr>
        <w:spacing w:before="120" w:after="240" w:line="276" w:lineRule="auto"/>
        <w:ind w:right="9"/>
        <w:jc w:val="both"/>
        <w:textDirection w:val="btLr"/>
        <w:outlineLvl w:val="2"/>
        <w:rPr>
          <w:rFonts w:ascii="Calibri" w:eastAsia="Cambria" w:hAnsi="Calibri" w:cs="Calibri"/>
          <w:sz w:val="22"/>
          <w:lang w:val="en-GB"/>
        </w:rPr>
      </w:pPr>
      <w:r w:rsidRPr="005C7D9C">
        <w:rPr>
          <w:rFonts w:ascii="Calibri" w:eastAsia="Cambria" w:hAnsi="Calibri" w:cs="Calibri"/>
          <w:sz w:val="22"/>
          <w:lang w:val="en-GB"/>
        </w:rPr>
        <w:t xml:space="preserve">The services will be focused on the regional component of the project, with remote </w:t>
      </w:r>
      <w:r w:rsidR="00175A31">
        <w:rPr>
          <w:rFonts w:ascii="Calibri" w:eastAsia="Cambria" w:hAnsi="Calibri" w:cs="Calibri"/>
          <w:sz w:val="22"/>
          <w:lang w:val="en-GB"/>
        </w:rPr>
        <w:t>and mission support to Country Offices on the 2</w:t>
      </w:r>
      <w:r w:rsidR="00175A31" w:rsidRPr="00175A31">
        <w:rPr>
          <w:rFonts w:ascii="Calibri" w:eastAsia="Cambria" w:hAnsi="Calibri" w:cs="Calibri"/>
          <w:sz w:val="22"/>
          <w:vertAlign w:val="superscript"/>
          <w:lang w:val="en-GB"/>
        </w:rPr>
        <w:t>nd</w:t>
      </w:r>
      <w:r w:rsidR="00175A31">
        <w:rPr>
          <w:rFonts w:ascii="Calibri" w:eastAsia="Cambria" w:hAnsi="Calibri" w:cs="Calibri"/>
          <w:sz w:val="22"/>
          <w:lang w:val="en-GB"/>
        </w:rPr>
        <w:t xml:space="preserve"> year of the programme. </w:t>
      </w:r>
    </w:p>
    <w:p w14:paraId="7A60C439" w14:textId="77777777" w:rsidR="005C5609" w:rsidRDefault="005C5609" w:rsidP="00E73E07">
      <w:pPr>
        <w:pStyle w:val="ListParagraph"/>
        <w:numPr>
          <w:ilvl w:val="0"/>
          <w:numId w:val="32"/>
        </w:numPr>
        <w:spacing w:before="120" w:after="240" w:line="276" w:lineRule="auto"/>
        <w:ind w:right="-720"/>
        <w:jc w:val="both"/>
        <w:outlineLvl w:val="2"/>
        <w:rPr>
          <w:rFonts w:ascii="Calibri" w:eastAsia="Calibri" w:hAnsi="Calibri" w:cs="Calibri"/>
          <w:b/>
          <w:szCs w:val="22"/>
          <w:lang w:val="en"/>
        </w:rPr>
      </w:pPr>
      <w:r w:rsidRPr="005C5609">
        <w:rPr>
          <w:rFonts w:ascii="Calibri" w:eastAsia="Cambria" w:hAnsi="Calibri" w:cs="Calibri"/>
          <w:b/>
          <w:szCs w:val="22"/>
          <w:lang w:val="en-GB" w:eastAsia="ru-RU"/>
        </w:rPr>
        <w:t>Development</w:t>
      </w:r>
      <w:r w:rsidRPr="005C5609">
        <w:rPr>
          <w:rFonts w:ascii="Calibri" w:eastAsia="Calibri" w:hAnsi="Calibri" w:cs="Calibri"/>
          <w:b/>
          <w:szCs w:val="22"/>
          <w:lang w:val="en"/>
        </w:rPr>
        <w:t xml:space="preserve"> Objectives</w:t>
      </w:r>
    </w:p>
    <w:p w14:paraId="29A038F2" w14:textId="40B9B4A3" w:rsidR="00175A31" w:rsidRDefault="00175A31" w:rsidP="00E73E07">
      <w:pPr>
        <w:spacing w:before="120" w:after="240" w:line="276" w:lineRule="auto"/>
        <w:ind w:right="9"/>
        <w:jc w:val="both"/>
        <w:outlineLvl w:val="2"/>
        <w:rPr>
          <w:rFonts w:ascii="Calibri" w:eastAsia="Calibri" w:hAnsi="Calibri" w:cs="Calibri"/>
          <w:sz w:val="22"/>
          <w:szCs w:val="22"/>
          <w:lang w:val="en"/>
        </w:rPr>
      </w:pPr>
      <w:r w:rsidRPr="00175A31">
        <w:rPr>
          <w:rFonts w:ascii="Calibri" w:eastAsia="Calibri" w:hAnsi="Calibri" w:cs="Calibri"/>
          <w:sz w:val="22"/>
          <w:szCs w:val="22"/>
          <w:lang w:val="en"/>
        </w:rPr>
        <w:t xml:space="preserve">With a long term view, this project </w:t>
      </w:r>
      <w:r>
        <w:rPr>
          <w:rFonts w:ascii="Calibri" w:eastAsia="Calibri" w:hAnsi="Calibri" w:cs="Calibri"/>
          <w:sz w:val="22"/>
          <w:szCs w:val="22"/>
          <w:lang w:val="en"/>
        </w:rPr>
        <w:t xml:space="preserve">component </w:t>
      </w:r>
      <w:r w:rsidRPr="00175A31">
        <w:rPr>
          <w:rFonts w:ascii="Calibri" w:eastAsia="Calibri" w:hAnsi="Calibri" w:cs="Calibri"/>
          <w:sz w:val="22"/>
          <w:szCs w:val="22"/>
          <w:lang w:val="en"/>
        </w:rPr>
        <w:t>will help define</w:t>
      </w:r>
      <w:r>
        <w:rPr>
          <w:rFonts w:ascii="Calibri" w:eastAsia="Calibri" w:hAnsi="Calibri" w:cs="Calibri"/>
          <w:sz w:val="22"/>
          <w:szCs w:val="22"/>
          <w:lang w:val="en"/>
        </w:rPr>
        <w:t xml:space="preserve"> UNFPA’s approach to supporting</w:t>
      </w:r>
      <w:r w:rsidRPr="00175A31">
        <w:rPr>
          <w:rFonts w:ascii="Calibri" w:eastAsia="Calibri" w:hAnsi="Calibri" w:cs="Calibri"/>
          <w:sz w:val="22"/>
          <w:szCs w:val="22"/>
          <w:lang w:val="en"/>
        </w:rPr>
        <w:t xml:space="preserve"> active parenthood and challenge discriminatory gender norms around the role of fathers</w:t>
      </w:r>
      <w:r>
        <w:rPr>
          <w:rFonts w:ascii="Calibri" w:eastAsia="Calibri" w:hAnsi="Calibri" w:cs="Calibri"/>
          <w:sz w:val="22"/>
          <w:szCs w:val="22"/>
          <w:lang w:val="en"/>
        </w:rPr>
        <w:t xml:space="preserve">, </w:t>
      </w:r>
      <w:r w:rsidRPr="00175A31">
        <w:rPr>
          <w:rFonts w:ascii="Calibri" w:eastAsia="Calibri" w:hAnsi="Calibri" w:cs="Calibri"/>
          <w:sz w:val="22"/>
          <w:szCs w:val="22"/>
          <w:lang w:val="en"/>
        </w:rPr>
        <w:t>by providing a conceptual framework</w:t>
      </w:r>
      <w:r w:rsidR="00146E3F">
        <w:rPr>
          <w:rFonts w:ascii="Calibri" w:eastAsia="Calibri" w:hAnsi="Calibri" w:cs="Calibri"/>
          <w:sz w:val="22"/>
          <w:szCs w:val="22"/>
          <w:lang w:val="en"/>
        </w:rPr>
        <w:t xml:space="preserve"> </w:t>
      </w:r>
      <w:r w:rsidR="00AC3010">
        <w:rPr>
          <w:rFonts w:ascii="Calibri" w:eastAsia="Calibri" w:hAnsi="Calibri" w:cs="Calibri"/>
          <w:sz w:val="22"/>
          <w:szCs w:val="22"/>
          <w:lang w:val="en"/>
        </w:rPr>
        <w:t>on principles</w:t>
      </w:r>
      <w:r w:rsidR="004C745B" w:rsidRPr="004C745B">
        <w:rPr>
          <w:rFonts w:ascii="Calibri" w:eastAsia="Calibri" w:hAnsi="Calibri" w:cs="Calibri"/>
          <w:sz w:val="22"/>
          <w:szCs w:val="22"/>
          <w:lang w:val="en"/>
        </w:rPr>
        <w:t xml:space="preserve"> and standards for the operation of Papa Schools</w:t>
      </w:r>
      <w:r w:rsidR="00146E3F">
        <w:rPr>
          <w:rFonts w:ascii="Calibri" w:eastAsia="Calibri" w:hAnsi="Calibri" w:cs="Calibri"/>
          <w:sz w:val="22"/>
          <w:szCs w:val="22"/>
          <w:lang w:val="en"/>
        </w:rPr>
        <w:t>, health workers to engage men in pren</w:t>
      </w:r>
      <w:r w:rsidR="00CB650A">
        <w:rPr>
          <w:rFonts w:ascii="Calibri" w:eastAsia="Calibri" w:hAnsi="Calibri" w:cs="Calibri"/>
          <w:sz w:val="22"/>
          <w:szCs w:val="22"/>
          <w:lang w:val="en"/>
        </w:rPr>
        <w:t xml:space="preserve">atal care and </w:t>
      </w:r>
      <w:r w:rsidR="00E73E07">
        <w:rPr>
          <w:rFonts w:ascii="Calibri" w:eastAsia="Calibri" w:hAnsi="Calibri" w:cs="Calibri"/>
          <w:sz w:val="22"/>
          <w:szCs w:val="22"/>
          <w:lang w:val="en"/>
        </w:rPr>
        <w:t>in general guide</w:t>
      </w:r>
      <w:r w:rsidR="001424EC" w:rsidRPr="001424EC">
        <w:rPr>
          <w:rFonts w:ascii="Calibri" w:eastAsia="Calibri" w:hAnsi="Calibri" w:cs="Calibri"/>
          <w:sz w:val="22"/>
          <w:szCs w:val="22"/>
          <w:lang w:val="en"/>
        </w:rPr>
        <w:t xml:space="preserve"> public and private sector policy makers in the EECA region on how to address gender inequality and engage men at the household and societal levels.</w:t>
      </w:r>
    </w:p>
    <w:p w14:paraId="43D50584" w14:textId="77777777" w:rsidR="005C5609" w:rsidRPr="005C5609" w:rsidRDefault="005C5609" w:rsidP="00E73E07">
      <w:pPr>
        <w:pStyle w:val="ListParagraph"/>
        <w:numPr>
          <w:ilvl w:val="0"/>
          <w:numId w:val="32"/>
        </w:numPr>
        <w:spacing w:before="120" w:after="240" w:line="276" w:lineRule="auto"/>
        <w:ind w:right="-720"/>
        <w:jc w:val="both"/>
        <w:outlineLvl w:val="2"/>
        <w:rPr>
          <w:rFonts w:ascii="Calibri" w:eastAsia="Cambria" w:hAnsi="Calibri" w:cs="Calibri"/>
          <w:b/>
          <w:szCs w:val="22"/>
          <w:lang w:val="en-GB" w:eastAsia="ru-RU"/>
        </w:rPr>
      </w:pPr>
      <w:r w:rsidRPr="005C5609">
        <w:rPr>
          <w:rFonts w:ascii="Calibri" w:eastAsia="Cambria" w:hAnsi="Calibri" w:cs="Calibri"/>
          <w:b/>
          <w:szCs w:val="22"/>
          <w:lang w:val="en-GB" w:eastAsia="ru-RU"/>
        </w:rPr>
        <w:t>Immediate Objectives</w:t>
      </w:r>
    </w:p>
    <w:p w14:paraId="1A54993D" w14:textId="258B1224" w:rsidR="00146E3F" w:rsidRPr="005C5609" w:rsidRDefault="005C5609" w:rsidP="00E73E07">
      <w:pPr>
        <w:spacing w:before="120" w:after="240"/>
        <w:ind w:right="9"/>
        <w:jc w:val="both"/>
        <w:outlineLvl w:val="2"/>
        <w:rPr>
          <w:rFonts w:ascii="Calibri" w:eastAsia="Calibri" w:hAnsi="Calibri" w:cs="Calibri"/>
          <w:sz w:val="22"/>
          <w:szCs w:val="22"/>
          <w:lang w:val="en"/>
        </w:rPr>
      </w:pPr>
      <w:r w:rsidRPr="005C5609">
        <w:rPr>
          <w:rFonts w:ascii="Calibri" w:eastAsia="Calibri" w:hAnsi="Calibri" w:cs="Calibri"/>
          <w:sz w:val="22"/>
          <w:szCs w:val="22"/>
          <w:lang w:val="en"/>
        </w:rPr>
        <w:t>In the shorter term, the services rendered will provide a range of tools</w:t>
      </w:r>
      <w:r w:rsidR="00AC3010">
        <w:rPr>
          <w:rFonts w:ascii="Calibri" w:eastAsia="Calibri" w:hAnsi="Calibri" w:cs="Calibri"/>
          <w:sz w:val="22"/>
          <w:szCs w:val="22"/>
          <w:lang w:val="en"/>
        </w:rPr>
        <w:t xml:space="preserve"> </w:t>
      </w:r>
      <w:r w:rsidRPr="005C5609">
        <w:rPr>
          <w:rFonts w:ascii="Calibri" w:eastAsia="Calibri" w:hAnsi="Calibri" w:cs="Calibri"/>
          <w:sz w:val="22"/>
          <w:szCs w:val="22"/>
          <w:lang w:val="en"/>
        </w:rPr>
        <w:t>resources and reports to guide UNFPA country offices and the Regional Office in delivering the expected results of the EU</w:t>
      </w:r>
      <w:r w:rsidR="00A2258D">
        <w:rPr>
          <w:rFonts w:ascii="Calibri" w:eastAsia="Calibri" w:hAnsi="Calibri" w:cs="Calibri"/>
          <w:sz w:val="22"/>
          <w:szCs w:val="22"/>
          <w:lang w:val="en"/>
        </w:rPr>
        <w:t xml:space="preserve">-funded project.  This will </w:t>
      </w:r>
      <w:r w:rsidR="00146E3F" w:rsidRPr="00146E3F">
        <w:rPr>
          <w:rFonts w:ascii="Calibri" w:eastAsia="Calibri" w:hAnsi="Calibri" w:cs="Calibri"/>
          <w:sz w:val="22"/>
          <w:szCs w:val="22"/>
          <w:lang w:val="en"/>
        </w:rPr>
        <w:t>include delivering a number of outputs for the inception period of the project as well as the first year of implementation.</w:t>
      </w:r>
    </w:p>
    <w:p w14:paraId="10A11EA1" w14:textId="77777777" w:rsidR="005C5609" w:rsidRPr="005C5609" w:rsidRDefault="005C5609" w:rsidP="00E73E07">
      <w:pPr>
        <w:pStyle w:val="ListParagraph"/>
        <w:numPr>
          <w:ilvl w:val="0"/>
          <w:numId w:val="32"/>
        </w:numPr>
        <w:spacing w:before="120" w:after="240" w:line="276" w:lineRule="auto"/>
        <w:ind w:right="-720"/>
        <w:jc w:val="both"/>
        <w:outlineLvl w:val="2"/>
        <w:rPr>
          <w:rFonts w:ascii="Calibri" w:eastAsia="Cambria" w:hAnsi="Calibri" w:cs="Calibri"/>
          <w:b/>
          <w:szCs w:val="22"/>
          <w:lang w:val="en-GB" w:eastAsia="ru-RU"/>
        </w:rPr>
      </w:pPr>
      <w:r w:rsidRPr="005C5609">
        <w:rPr>
          <w:rFonts w:ascii="Calibri" w:eastAsia="Cambria" w:hAnsi="Calibri" w:cs="Calibri"/>
          <w:b/>
          <w:szCs w:val="22"/>
          <w:lang w:val="en-GB" w:eastAsia="ru-RU"/>
        </w:rPr>
        <w:t>Outputs / Deliverables</w:t>
      </w:r>
    </w:p>
    <w:p w14:paraId="142D8CF0" w14:textId="08C5A4A9" w:rsidR="00A2258D" w:rsidRDefault="005C5609" w:rsidP="00E73E07">
      <w:pPr>
        <w:spacing w:before="40" w:after="240"/>
        <w:jc w:val="both"/>
        <w:rPr>
          <w:rFonts w:ascii="Calibri" w:eastAsia="Calibri" w:hAnsi="Calibri" w:cs="Calibri"/>
          <w:sz w:val="22"/>
          <w:szCs w:val="22"/>
          <w:lang w:val="en"/>
        </w:rPr>
      </w:pPr>
      <w:r w:rsidRPr="005C5609">
        <w:rPr>
          <w:rFonts w:ascii="Calibri" w:eastAsia="Calibri" w:hAnsi="Calibri" w:cs="Calibri"/>
          <w:sz w:val="22"/>
          <w:szCs w:val="22"/>
          <w:lang w:val="en"/>
        </w:rPr>
        <w:t xml:space="preserve">Under overall guidance of the UNFPA ECA RO Gender Adviser and direct supervision of the Programme Manager of EU4GE programme, </w:t>
      </w:r>
      <w:r w:rsidR="00A2258D">
        <w:rPr>
          <w:rFonts w:ascii="Calibri" w:eastAsia="Calibri" w:hAnsi="Calibri" w:cs="Calibri"/>
          <w:sz w:val="22"/>
          <w:szCs w:val="22"/>
          <w:lang w:val="en"/>
        </w:rPr>
        <w:t>in collaboration with relevant technical advisors</w:t>
      </w:r>
      <w:r w:rsidR="00EB7666">
        <w:rPr>
          <w:rFonts w:ascii="Calibri" w:eastAsia="Calibri" w:hAnsi="Calibri" w:cs="Calibri"/>
          <w:sz w:val="22"/>
          <w:szCs w:val="22"/>
          <w:lang w:val="en"/>
        </w:rPr>
        <w:t>/SRH</w:t>
      </w:r>
      <w:r w:rsidR="00A2258D">
        <w:rPr>
          <w:rFonts w:ascii="Calibri" w:eastAsia="Calibri" w:hAnsi="Calibri" w:cs="Calibri"/>
          <w:sz w:val="22"/>
          <w:szCs w:val="22"/>
          <w:lang w:val="en"/>
        </w:rPr>
        <w:t xml:space="preserve"> and UNFPA Country Offices, </w:t>
      </w:r>
      <w:r w:rsidRPr="005C5609">
        <w:rPr>
          <w:rFonts w:ascii="Calibri" w:eastAsia="Calibri" w:hAnsi="Calibri" w:cs="Calibri"/>
          <w:sz w:val="22"/>
          <w:szCs w:val="22"/>
          <w:lang w:val="en"/>
        </w:rPr>
        <w:t>the company will develop a</w:t>
      </w:r>
      <w:r w:rsidR="00A2258D">
        <w:rPr>
          <w:rFonts w:ascii="Calibri" w:eastAsia="Calibri" w:hAnsi="Calibri" w:cs="Calibri"/>
          <w:sz w:val="22"/>
          <w:szCs w:val="22"/>
          <w:lang w:val="en"/>
        </w:rPr>
        <w:t xml:space="preserve"> number of </w:t>
      </w:r>
      <w:r w:rsidR="00AC3010">
        <w:rPr>
          <w:rFonts w:ascii="Calibri" w:eastAsia="Calibri" w:hAnsi="Calibri" w:cs="Calibri"/>
          <w:sz w:val="22"/>
          <w:szCs w:val="22"/>
          <w:lang w:val="en"/>
        </w:rPr>
        <w:t>products in</w:t>
      </w:r>
      <w:r w:rsidR="00A2258D">
        <w:rPr>
          <w:rFonts w:ascii="Calibri" w:eastAsia="Calibri" w:hAnsi="Calibri" w:cs="Calibri"/>
          <w:sz w:val="22"/>
          <w:szCs w:val="22"/>
          <w:lang w:val="en"/>
        </w:rPr>
        <w:t xml:space="preserve"> order to pave the way for UNFPA’s work on supporting active parenthood and challenge discriminatory gender norms around the role of fathers. </w:t>
      </w:r>
    </w:p>
    <w:p w14:paraId="416E780B" w14:textId="77777777" w:rsidR="00B50800" w:rsidRDefault="00B50800" w:rsidP="00E73E07">
      <w:pPr>
        <w:spacing w:before="40" w:after="240"/>
        <w:jc w:val="both"/>
        <w:rPr>
          <w:rFonts w:ascii="Calibri" w:eastAsia="Calibri" w:hAnsi="Calibri" w:cs="Calibri"/>
          <w:sz w:val="22"/>
          <w:szCs w:val="22"/>
          <w:lang w:val="en"/>
        </w:rPr>
      </w:pPr>
    </w:p>
    <w:p w14:paraId="38D53D79" w14:textId="77777777" w:rsidR="00B50800" w:rsidRDefault="00B50800" w:rsidP="00E73E07">
      <w:pPr>
        <w:spacing w:before="40" w:after="240"/>
        <w:jc w:val="both"/>
        <w:rPr>
          <w:rFonts w:ascii="Calibri" w:eastAsia="Calibri" w:hAnsi="Calibri" w:cs="Calibri"/>
          <w:sz w:val="22"/>
          <w:szCs w:val="22"/>
          <w:lang w:val="en"/>
        </w:rPr>
      </w:pPr>
    </w:p>
    <w:p w14:paraId="25D9C78D" w14:textId="77777777" w:rsidR="00B50800" w:rsidRDefault="00B50800" w:rsidP="00E73E07">
      <w:pPr>
        <w:spacing w:before="40" w:after="240"/>
        <w:jc w:val="both"/>
        <w:rPr>
          <w:rFonts w:ascii="Calibri" w:eastAsia="Calibri" w:hAnsi="Calibri" w:cs="Calibri"/>
          <w:sz w:val="22"/>
          <w:szCs w:val="22"/>
          <w:lang w:val="en"/>
        </w:rPr>
      </w:pPr>
    </w:p>
    <w:p w14:paraId="00516331" w14:textId="77777777" w:rsidR="00B50800" w:rsidRDefault="00B50800" w:rsidP="00E73E07">
      <w:pPr>
        <w:spacing w:before="40" w:after="240"/>
        <w:jc w:val="both"/>
        <w:rPr>
          <w:rFonts w:ascii="Calibri" w:eastAsia="Calibri" w:hAnsi="Calibri" w:cs="Calibri"/>
          <w:sz w:val="22"/>
          <w:szCs w:val="22"/>
          <w:lang w:val="en"/>
        </w:rPr>
      </w:pPr>
    </w:p>
    <w:p w14:paraId="3D87B85C" w14:textId="77777777" w:rsidR="00B50800" w:rsidRDefault="00B50800" w:rsidP="005C5609">
      <w:pPr>
        <w:spacing w:before="40" w:after="240"/>
        <w:jc w:val="both"/>
        <w:rPr>
          <w:rFonts w:ascii="Calibri" w:eastAsia="Calibri" w:hAnsi="Calibri" w:cs="Calibri"/>
          <w:sz w:val="22"/>
          <w:szCs w:val="22"/>
          <w:lang w:val="en"/>
        </w:rPr>
      </w:pPr>
    </w:p>
    <w:p w14:paraId="32369D44" w14:textId="7A2D78FF" w:rsidR="00A2258D" w:rsidRDefault="000653E5" w:rsidP="005C5609">
      <w:pPr>
        <w:spacing w:before="40" w:after="240"/>
        <w:jc w:val="both"/>
        <w:rPr>
          <w:rFonts w:ascii="Calibri" w:eastAsia="Calibri" w:hAnsi="Calibri" w:cs="Calibri"/>
          <w:sz w:val="22"/>
          <w:szCs w:val="22"/>
          <w:lang w:val="en"/>
        </w:rPr>
      </w:pPr>
      <w:r>
        <w:rPr>
          <w:rFonts w:ascii="Calibri" w:eastAsia="Calibri" w:hAnsi="Calibri" w:cs="Calibri"/>
          <w:sz w:val="22"/>
          <w:szCs w:val="22"/>
          <w:lang w:val="en"/>
        </w:rPr>
        <w:lastRenderedPageBreak/>
        <w:t xml:space="preserve">Specifically, the company will be responsible for the following deliverables: </w:t>
      </w:r>
    </w:p>
    <w:tbl>
      <w:tblPr>
        <w:tblStyle w:val="TableGrid"/>
        <w:tblW w:w="9715" w:type="dxa"/>
        <w:tblLook w:val="04A0" w:firstRow="1" w:lastRow="0" w:firstColumn="1" w:lastColumn="0" w:noHBand="0" w:noVBand="1"/>
      </w:tblPr>
      <w:tblGrid>
        <w:gridCol w:w="510"/>
        <w:gridCol w:w="6865"/>
        <w:gridCol w:w="1152"/>
        <w:gridCol w:w="1188"/>
      </w:tblGrid>
      <w:tr w:rsidR="00B13019" w:rsidRPr="00B13019" w14:paraId="1F72267D" w14:textId="77777777" w:rsidTr="007E2ACA">
        <w:trPr>
          <w:trHeight w:val="300"/>
        </w:trPr>
        <w:tc>
          <w:tcPr>
            <w:tcW w:w="510" w:type="dxa"/>
            <w:hideMark/>
          </w:tcPr>
          <w:p w14:paraId="48DB95B4" w14:textId="77777777" w:rsidR="00B13019" w:rsidRPr="00B13019" w:rsidRDefault="00B13019" w:rsidP="00B13019">
            <w:pPr>
              <w:spacing w:before="40" w:line="276" w:lineRule="auto"/>
              <w:contextualSpacing/>
              <w:jc w:val="both"/>
              <w:rPr>
                <w:rFonts w:cs="Calibri"/>
                <w:b/>
                <w:bCs/>
              </w:rPr>
            </w:pPr>
            <w:r w:rsidRPr="00B13019">
              <w:rPr>
                <w:rFonts w:cs="Calibri"/>
                <w:b/>
                <w:bCs/>
                <w:lang w:val="en-GB"/>
              </w:rPr>
              <w:t>#</w:t>
            </w:r>
          </w:p>
        </w:tc>
        <w:tc>
          <w:tcPr>
            <w:tcW w:w="6865" w:type="dxa"/>
            <w:hideMark/>
          </w:tcPr>
          <w:p w14:paraId="2B0AE792" w14:textId="77777777" w:rsidR="00B13019" w:rsidRPr="00B13019" w:rsidRDefault="00B13019" w:rsidP="00B13019">
            <w:pPr>
              <w:spacing w:before="40" w:line="276" w:lineRule="auto"/>
              <w:contextualSpacing/>
              <w:jc w:val="both"/>
              <w:rPr>
                <w:rFonts w:cs="Calibri"/>
                <w:b/>
                <w:bCs/>
              </w:rPr>
            </w:pPr>
            <w:r w:rsidRPr="00B13019">
              <w:rPr>
                <w:rFonts w:cs="Calibri"/>
                <w:b/>
                <w:bCs/>
                <w:lang w:val="en-GB"/>
              </w:rPr>
              <w:t>Deliverables</w:t>
            </w:r>
          </w:p>
        </w:tc>
        <w:tc>
          <w:tcPr>
            <w:tcW w:w="1152" w:type="dxa"/>
            <w:hideMark/>
          </w:tcPr>
          <w:p w14:paraId="5C6282F6" w14:textId="77777777" w:rsidR="00B13019" w:rsidRPr="00B13019" w:rsidRDefault="00B13019" w:rsidP="00B13019">
            <w:pPr>
              <w:spacing w:before="40" w:line="276" w:lineRule="auto"/>
              <w:contextualSpacing/>
              <w:jc w:val="both"/>
              <w:rPr>
                <w:rFonts w:cs="Calibri"/>
                <w:b/>
                <w:bCs/>
              </w:rPr>
            </w:pPr>
            <w:r w:rsidRPr="00B13019">
              <w:rPr>
                <w:rFonts w:cs="Calibri"/>
                <w:b/>
                <w:bCs/>
                <w:lang w:val="en-GB"/>
              </w:rPr>
              <w:t>Payment amount</w:t>
            </w:r>
          </w:p>
        </w:tc>
        <w:tc>
          <w:tcPr>
            <w:tcW w:w="1188" w:type="dxa"/>
            <w:hideMark/>
          </w:tcPr>
          <w:p w14:paraId="4A46F6AD" w14:textId="77777777" w:rsidR="00B13019" w:rsidRPr="00B13019" w:rsidRDefault="00B13019" w:rsidP="00B13019">
            <w:pPr>
              <w:spacing w:before="40" w:line="276" w:lineRule="auto"/>
              <w:contextualSpacing/>
              <w:jc w:val="both"/>
              <w:rPr>
                <w:rFonts w:cs="Calibri"/>
                <w:b/>
                <w:bCs/>
              </w:rPr>
            </w:pPr>
            <w:r w:rsidRPr="00B13019">
              <w:rPr>
                <w:rFonts w:cs="Calibri"/>
                <w:b/>
                <w:bCs/>
                <w:lang w:val="en"/>
              </w:rPr>
              <w:t xml:space="preserve">Deadline </w:t>
            </w:r>
          </w:p>
        </w:tc>
      </w:tr>
      <w:tr w:rsidR="00B13019" w:rsidRPr="00B13019" w14:paraId="2478BB89" w14:textId="77777777" w:rsidTr="007E2ACA">
        <w:trPr>
          <w:trHeight w:val="1043"/>
        </w:trPr>
        <w:tc>
          <w:tcPr>
            <w:tcW w:w="510" w:type="dxa"/>
            <w:hideMark/>
          </w:tcPr>
          <w:p w14:paraId="0C373D30" w14:textId="77777777" w:rsidR="00D91689" w:rsidRDefault="00D91689" w:rsidP="00D91689">
            <w:pPr>
              <w:spacing w:before="40" w:after="240" w:line="276" w:lineRule="auto"/>
              <w:contextualSpacing/>
              <w:jc w:val="both"/>
              <w:rPr>
                <w:rFonts w:cs="Calibri"/>
                <w:lang w:val="en-GB"/>
              </w:rPr>
            </w:pPr>
          </w:p>
          <w:p w14:paraId="793B4281" w14:textId="5416DD5E" w:rsidR="00B13019" w:rsidRPr="00B13019" w:rsidRDefault="00B13019" w:rsidP="00D91689">
            <w:pPr>
              <w:spacing w:before="40" w:after="240" w:line="276" w:lineRule="auto"/>
              <w:contextualSpacing/>
              <w:jc w:val="both"/>
              <w:rPr>
                <w:rFonts w:cs="Calibri"/>
              </w:rPr>
            </w:pPr>
            <w:r w:rsidRPr="00B13019">
              <w:rPr>
                <w:rFonts w:cs="Calibri"/>
                <w:lang w:val="en-GB"/>
              </w:rPr>
              <w:t>1</w:t>
            </w:r>
          </w:p>
        </w:tc>
        <w:tc>
          <w:tcPr>
            <w:tcW w:w="6865" w:type="dxa"/>
            <w:tcBorders>
              <w:bottom w:val="single" w:sz="4" w:space="0" w:color="auto"/>
            </w:tcBorders>
            <w:hideMark/>
          </w:tcPr>
          <w:p w14:paraId="7173386F"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A detailed methodology and workplan with timelines for all activities to be conducted during this assignment submitted </w:t>
            </w:r>
          </w:p>
        </w:tc>
        <w:tc>
          <w:tcPr>
            <w:tcW w:w="1152" w:type="dxa"/>
            <w:hideMark/>
          </w:tcPr>
          <w:p w14:paraId="6C48F7FA"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20% of the contract amount </w:t>
            </w:r>
          </w:p>
        </w:tc>
        <w:tc>
          <w:tcPr>
            <w:tcW w:w="1188" w:type="dxa"/>
            <w:hideMark/>
          </w:tcPr>
          <w:p w14:paraId="574274C5" w14:textId="77777777" w:rsidR="00D91689" w:rsidRDefault="00D91689" w:rsidP="00B13019">
            <w:pPr>
              <w:spacing w:before="40" w:line="276" w:lineRule="auto"/>
              <w:contextualSpacing/>
              <w:jc w:val="both"/>
              <w:rPr>
                <w:rFonts w:cs="Calibri"/>
                <w:lang w:val="en"/>
              </w:rPr>
            </w:pPr>
          </w:p>
          <w:p w14:paraId="465E2330" w14:textId="09625540" w:rsidR="00B13019" w:rsidRPr="00B13019" w:rsidRDefault="00B13019" w:rsidP="00B13019">
            <w:pPr>
              <w:spacing w:before="40" w:line="276" w:lineRule="auto"/>
              <w:contextualSpacing/>
              <w:jc w:val="both"/>
              <w:rPr>
                <w:rFonts w:cs="Calibri"/>
              </w:rPr>
            </w:pPr>
            <w:r w:rsidRPr="00B13019">
              <w:rPr>
                <w:rFonts w:cs="Calibri"/>
                <w:lang w:val="en"/>
              </w:rPr>
              <w:t>15-Jun-20</w:t>
            </w:r>
          </w:p>
        </w:tc>
      </w:tr>
      <w:tr w:rsidR="00B13019" w:rsidRPr="00B13019" w14:paraId="6F226F27" w14:textId="77777777" w:rsidTr="007E2ACA">
        <w:trPr>
          <w:trHeight w:val="350"/>
        </w:trPr>
        <w:tc>
          <w:tcPr>
            <w:tcW w:w="510" w:type="dxa"/>
            <w:vMerge w:val="restart"/>
            <w:hideMark/>
          </w:tcPr>
          <w:p w14:paraId="55DED4BF" w14:textId="77777777" w:rsidR="00D91689" w:rsidRDefault="00D91689" w:rsidP="00B13019">
            <w:pPr>
              <w:spacing w:before="40" w:line="276" w:lineRule="auto"/>
              <w:contextualSpacing/>
              <w:jc w:val="both"/>
              <w:rPr>
                <w:rFonts w:cs="Calibri"/>
                <w:lang w:val="en-GB"/>
              </w:rPr>
            </w:pPr>
          </w:p>
          <w:p w14:paraId="064B7596" w14:textId="77777777" w:rsidR="00D91689" w:rsidRDefault="00D91689" w:rsidP="00B13019">
            <w:pPr>
              <w:spacing w:before="40" w:line="276" w:lineRule="auto"/>
              <w:contextualSpacing/>
              <w:jc w:val="both"/>
              <w:rPr>
                <w:rFonts w:cs="Calibri"/>
                <w:lang w:val="en-GB"/>
              </w:rPr>
            </w:pPr>
          </w:p>
          <w:p w14:paraId="58C7DD55" w14:textId="77777777" w:rsidR="00D91689" w:rsidRDefault="00D91689" w:rsidP="00B13019">
            <w:pPr>
              <w:spacing w:before="40" w:line="276" w:lineRule="auto"/>
              <w:contextualSpacing/>
              <w:jc w:val="both"/>
              <w:rPr>
                <w:rFonts w:cs="Calibri"/>
                <w:lang w:val="en-GB"/>
              </w:rPr>
            </w:pPr>
          </w:p>
          <w:p w14:paraId="3E6166FC" w14:textId="77777777" w:rsidR="00D91689" w:rsidRDefault="00D91689" w:rsidP="00B13019">
            <w:pPr>
              <w:spacing w:before="40" w:line="276" w:lineRule="auto"/>
              <w:contextualSpacing/>
              <w:jc w:val="both"/>
              <w:rPr>
                <w:rFonts w:cs="Calibri"/>
                <w:lang w:val="en-GB"/>
              </w:rPr>
            </w:pPr>
          </w:p>
          <w:p w14:paraId="46BF3B1B" w14:textId="5085F6FF" w:rsidR="00B13019" w:rsidRPr="00B13019" w:rsidRDefault="00B13019" w:rsidP="00B13019">
            <w:pPr>
              <w:spacing w:before="40" w:line="276" w:lineRule="auto"/>
              <w:contextualSpacing/>
              <w:jc w:val="both"/>
              <w:rPr>
                <w:rFonts w:cs="Calibri"/>
              </w:rPr>
            </w:pPr>
            <w:r w:rsidRPr="00B13019">
              <w:rPr>
                <w:rFonts w:cs="Calibri"/>
                <w:lang w:val="en-GB"/>
              </w:rPr>
              <w:t>2</w:t>
            </w:r>
          </w:p>
        </w:tc>
        <w:tc>
          <w:tcPr>
            <w:tcW w:w="6865" w:type="dxa"/>
            <w:tcBorders>
              <w:bottom w:val="nil"/>
            </w:tcBorders>
            <w:hideMark/>
          </w:tcPr>
          <w:p w14:paraId="314B4776" w14:textId="77777777" w:rsidR="00B13019" w:rsidRPr="00B13019" w:rsidRDefault="00B13019" w:rsidP="00B13019">
            <w:pPr>
              <w:spacing w:before="40" w:line="276" w:lineRule="auto"/>
              <w:contextualSpacing/>
              <w:jc w:val="both"/>
              <w:rPr>
                <w:rFonts w:cs="Calibri"/>
              </w:rPr>
            </w:pPr>
            <w:r w:rsidRPr="00B13019">
              <w:rPr>
                <w:rFonts w:cs="Calibri"/>
                <w:lang w:val="en"/>
              </w:rPr>
              <w:t>Manual on Papa Schools/Father’s Groups:</w:t>
            </w:r>
          </w:p>
        </w:tc>
        <w:tc>
          <w:tcPr>
            <w:tcW w:w="1152" w:type="dxa"/>
            <w:vMerge w:val="restart"/>
            <w:hideMark/>
          </w:tcPr>
          <w:p w14:paraId="31D2EA1B" w14:textId="77777777" w:rsidR="00D91689" w:rsidRDefault="00D91689" w:rsidP="00B13019">
            <w:pPr>
              <w:spacing w:before="40" w:line="276" w:lineRule="auto"/>
              <w:contextualSpacing/>
              <w:jc w:val="both"/>
              <w:rPr>
                <w:rFonts w:cs="Calibri"/>
                <w:lang w:val="en"/>
              </w:rPr>
            </w:pPr>
          </w:p>
          <w:p w14:paraId="511AB71B" w14:textId="77777777" w:rsidR="00D91689" w:rsidRDefault="00D91689" w:rsidP="00B13019">
            <w:pPr>
              <w:spacing w:before="40" w:line="276" w:lineRule="auto"/>
              <w:contextualSpacing/>
              <w:jc w:val="both"/>
              <w:rPr>
                <w:rFonts w:cs="Calibri"/>
                <w:lang w:val="en"/>
              </w:rPr>
            </w:pPr>
          </w:p>
          <w:p w14:paraId="2CA8E0E3" w14:textId="77777777" w:rsidR="00D91689" w:rsidRDefault="00D91689" w:rsidP="00B13019">
            <w:pPr>
              <w:spacing w:before="40" w:line="276" w:lineRule="auto"/>
              <w:contextualSpacing/>
              <w:jc w:val="both"/>
              <w:rPr>
                <w:rFonts w:cs="Calibri"/>
                <w:lang w:val="en"/>
              </w:rPr>
            </w:pPr>
          </w:p>
          <w:p w14:paraId="30014CBD" w14:textId="3FB20CFB" w:rsidR="00B13019" w:rsidRPr="00B13019" w:rsidRDefault="00B13019" w:rsidP="00B13019">
            <w:pPr>
              <w:spacing w:before="40" w:line="276" w:lineRule="auto"/>
              <w:contextualSpacing/>
              <w:jc w:val="both"/>
              <w:rPr>
                <w:rFonts w:cs="Calibri"/>
              </w:rPr>
            </w:pPr>
            <w:r w:rsidRPr="00B13019">
              <w:rPr>
                <w:rFonts w:cs="Calibri"/>
                <w:lang w:val="en"/>
              </w:rPr>
              <w:t>30% of the contract amount</w:t>
            </w:r>
          </w:p>
        </w:tc>
        <w:tc>
          <w:tcPr>
            <w:tcW w:w="1188" w:type="dxa"/>
            <w:vMerge w:val="restart"/>
            <w:hideMark/>
          </w:tcPr>
          <w:p w14:paraId="706B5A31" w14:textId="77777777" w:rsidR="00D91689" w:rsidRDefault="00D91689" w:rsidP="00B13019">
            <w:pPr>
              <w:spacing w:before="40" w:line="276" w:lineRule="auto"/>
              <w:contextualSpacing/>
              <w:jc w:val="both"/>
              <w:rPr>
                <w:rFonts w:cs="Calibri"/>
                <w:lang w:val="en"/>
              </w:rPr>
            </w:pPr>
          </w:p>
          <w:p w14:paraId="50CDF223" w14:textId="77777777" w:rsidR="00D91689" w:rsidRDefault="00D91689" w:rsidP="00B13019">
            <w:pPr>
              <w:spacing w:before="40" w:line="276" w:lineRule="auto"/>
              <w:contextualSpacing/>
              <w:jc w:val="both"/>
              <w:rPr>
                <w:rFonts w:cs="Calibri"/>
                <w:lang w:val="en"/>
              </w:rPr>
            </w:pPr>
          </w:p>
          <w:p w14:paraId="24894DAC" w14:textId="77777777" w:rsidR="00D91689" w:rsidRDefault="00D91689" w:rsidP="00B13019">
            <w:pPr>
              <w:spacing w:before="40" w:line="276" w:lineRule="auto"/>
              <w:contextualSpacing/>
              <w:jc w:val="both"/>
              <w:rPr>
                <w:rFonts w:cs="Calibri"/>
                <w:lang w:val="en"/>
              </w:rPr>
            </w:pPr>
          </w:p>
          <w:p w14:paraId="2F330C27" w14:textId="77777777" w:rsidR="00D91689" w:rsidRDefault="00D91689" w:rsidP="00B13019">
            <w:pPr>
              <w:spacing w:before="40" w:line="276" w:lineRule="auto"/>
              <w:contextualSpacing/>
              <w:jc w:val="both"/>
              <w:rPr>
                <w:rFonts w:cs="Calibri"/>
                <w:lang w:val="en"/>
              </w:rPr>
            </w:pPr>
          </w:p>
          <w:p w14:paraId="3CE9C474" w14:textId="3FFEDB62" w:rsidR="00B13019" w:rsidRPr="00B13019" w:rsidRDefault="00B13019" w:rsidP="00B13019">
            <w:pPr>
              <w:spacing w:before="40" w:line="276" w:lineRule="auto"/>
              <w:contextualSpacing/>
              <w:jc w:val="both"/>
              <w:rPr>
                <w:rFonts w:cs="Calibri"/>
              </w:rPr>
            </w:pPr>
            <w:r w:rsidRPr="00B13019">
              <w:rPr>
                <w:rFonts w:cs="Calibri"/>
                <w:lang w:val="en"/>
              </w:rPr>
              <w:t>31-Jul-20</w:t>
            </w:r>
          </w:p>
        </w:tc>
      </w:tr>
      <w:tr w:rsidR="00B13019" w:rsidRPr="00B13019" w14:paraId="48FB649C" w14:textId="77777777" w:rsidTr="007E2ACA">
        <w:trPr>
          <w:trHeight w:val="290"/>
        </w:trPr>
        <w:tc>
          <w:tcPr>
            <w:tcW w:w="510" w:type="dxa"/>
            <w:vMerge/>
            <w:tcBorders>
              <w:right w:val="single" w:sz="4" w:space="0" w:color="auto"/>
            </w:tcBorders>
            <w:hideMark/>
          </w:tcPr>
          <w:p w14:paraId="170F2348"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3AC93B3A"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1.       Desk review of good practices on Papa Schools from EU countries </w:t>
            </w:r>
          </w:p>
        </w:tc>
        <w:tc>
          <w:tcPr>
            <w:tcW w:w="1152" w:type="dxa"/>
            <w:vMerge/>
            <w:tcBorders>
              <w:left w:val="single" w:sz="4" w:space="0" w:color="auto"/>
            </w:tcBorders>
            <w:hideMark/>
          </w:tcPr>
          <w:p w14:paraId="54F1F124" w14:textId="77777777" w:rsidR="00B13019" w:rsidRPr="00B13019" w:rsidRDefault="00B13019" w:rsidP="00B13019">
            <w:pPr>
              <w:spacing w:before="40" w:line="276" w:lineRule="auto"/>
              <w:contextualSpacing/>
              <w:jc w:val="both"/>
              <w:rPr>
                <w:rFonts w:cs="Calibri"/>
              </w:rPr>
            </w:pPr>
          </w:p>
        </w:tc>
        <w:tc>
          <w:tcPr>
            <w:tcW w:w="1188" w:type="dxa"/>
            <w:vMerge/>
            <w:hideMark/>
          </w:tcPr>
          <w:p w14:paraId="60BCE072" w14:textId="77777777" w:rsidR="00B13019" w:rsidRPr="00B13019" w:rsidRDefault="00B13019" w:rsidP="00B13019">
            <w:pPr>
              <w:spacing w:before="40" w:line="276" w:lineRule="auto"/>
              <w:contextualSpacing/>
              <w:jc w:val="both"/>
              <w:rPr>
                <w:rFonts w:cs="Calibri"/>
              </w:rPr>
            </w:pPr>
          </w:p>
        </w:tc>
      </w:tr>
      <w:tr w:rsidR="00B13019" w:rsidRPr="00B13019" w14:paraId="51CB604C" w14:textId="77777777" w:rsidTr="007E2ACA">
        <w:trPr>
          <w:trHeight w:val="290"/>
        </w:trPr>
        <w:tc>
          <w:tcPr>
            <w:tcW w:w="510" w:type="dxa"/>
            <w:vMerge/>
            <w:tcBorders>
              <w:right w:val="single" w:sz="4" w:space="0" w:color="auto"/>
            </w:tcBorders>
            <w:hideMark/>
          </w:tcPr>
          <w:p w14:paraId="6F4F7D6D"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578BA6BF"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2.       Outline of the Manual which should include: </w:t>
            </w:r>
          </w:p>
        </w:tc>
        <w:tc>
          <w:tcPr>
            <w:tcW w:w="1152" w:type="dxa"/>
            <w:vMerge/>
            <w:tcBorders>
              <w:left w:val="single" w:sz="4" w:space="0" w:color="auto"/>
            </w:tcBorders>
            <w:hideMark/>
          </w:tcPr>
          <w:p w14:paraId="2388D9CF" w14:textId="77777777" w:rsidR="00B13019" w:rsidRPr="00B13019" w:rsidRDefault="00B13019" w:rsidP="00B13019">
            <w:pPr>
              <w:spacing w:before="40" w:line="276" w:lineRule="auto"/>
              <w:contextualSpacing/>
              <w:jc w:val="both"/>
              <w:rPr>
                <w:rFonts w:cs="Calibri"/>
              </w:rPr>
            </w:pPr>
          </w:p>
        </w:tc>
        <w:tc>
          <w:tcPr>
            <w:tcW w:w="1188" w:type="dxa"/>
            <w:vMerge/>
            <w:hideMark/>
          </w:tcPr>
          <w:p w14:paraId="5418ADAB" w14:textId="77777777" w:rsidR="00B13019" w:rsidRPr="00B13019" w:rsidRDefault="00B13019" w:rsidP="00B13019">
            <w:pPr>
              <w:spacing w:before="40" w:line="276" w:lineRule="auto"/>
              <w:contextualSpacing/>
              <w:jc w:val="both"/>
              <w:rPr>
                <w:rFonts w:cs="Calibri"/>
              </w:rPr>
            </w:pPr>
          </w:p>
        </w:tc>
      </w:tr>
      <w:tr w:rsidR="00B13019" w:rsidRPr="00B13019" w14:paraId="1B450C88" w14:textId="77777777" w:rsidTr="007E2ACA">
        <w:trPr>
          <w:trHeight w:val="290"/>
        </w:trPr>
        <w:tc>
          <w:tcPr>
            <w:tcW w:w="510" w:type="dxa"/>
            <w:vMerge/>
            <w:tcBorders>
              <w:right w:val="single" w:sz="4" w:space="0" w:color="auto"/>
            </w:tcBorders>
            <w:hideMark/>
          </w:tcPr>
          <w:p w14:paraId="023A2206"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0B37EE90" w14:textId="77777777" w:rsidR="00B13019" w:rsidRPr="00B13019" w:rsidRDefault="00B13019" w:rsidP="007E2ACA">
            <w:pPr>
              <w:spacing w:before="40" w:line="276" w:lineRule="auto"/>
              <w:ind w:left="463"/>
              <w:contextualSpacing/>
              <w:jc w:val="both"/>
              <w:rPr>
                <w:rFonts w:cs="Calibri"/>
              </w:rPr>
            </w:pPr>
            <w:r w:rsidRPr="00B13019">
              <w:rPr>
                <w:rFonts w:cs="Calibri"/>
                <w:lang w:val="en"/>
              </w:rPr>
              <w:t>-          Principles</w:t>
            </w:r>
          </w:p>
        </w:tc>
        <w:tc>
          <w:tcPr>
            <w:tcW w:w="1152" w:type="dxa"/>
            <w:vMerge/>
            <w:tcBorders>
              <w:left w:val="single" w:sz="4" w:space="0" w:color="auto"/>
            </w:tcBorders>
            <w:hideMark/>
          </w:tcPr>
          <w:p w14:paraId="7BC7CE7F" w14:textId="77777777" w:rsidR="00B13019" w:rsidRPr="00B13019" w:rsidRDefault="00B13019" w:rsidP="00B13019">
            <w:pPr>
              <w:spacing w:before="40" w:line="276" w:lineRule="auto"/>
              <w:contextualSpacing/>
              <w:jc w:val="both"/>
              <w:rPr>
                <w:rFonts w:cs="Calibri"/>
              </w:rPr>
            </w:pPr>
          </w:p>
        </w:tc>
        <w:tc>
          <w:tcPr>
            <w:tcW w:w="1188" w:type="dxa"/>
            <w:vMerge/>
            <w:hideMark/>
          </w:tcPr>
          <w:p w14:paraId="3B49DA36" w14:textId="77777777" w:rsidR="00B13019" w:rsidRPr="00B13019" w:rsidRDefault="00B13019" w:rsidP="00B13019">
            <w:pPr>
              <w:spacing w:before="40" w:line="276" w:lineRule="auto"/>
              <w:contextualSpacing/>
              <w:jc w:val="both"/>
              <w:rPr>
                <w:rFonts w:cs="Calibri"/>
              </w:rPr>
            </w:pPr>
          </w:p>
        </w:tc>
      </w:tr>
      <w:tr w:rsidR="00B13019" w:rsidRPr="00B13019" w14:paraId="26B1BAF4" w14:textId="77777777" w:rsidTr="007E2ACA">
        <w:trPr>
          <w:trHeight w:val="290"/>
        </w:trPr>
        <w:tc>
          <w:tcPr>
            <w:tcW w:w="510" w:type="dxa"/>
            <w:vMerge/>
            <w:tcBorders>
              <w:right w:val="single" w:sz="4" w:space="0" w:color="auto"/>
            </w:tcBorders>
            <w:hideMark/>
          </w:tcPr>
          <w:p w14:paraId="42FE78C0"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376B3232" w14:textId="77777777" w:rsidR="00B13019" w:rsidRPr="00B13019" w:rsidRDefault="00B13019" w:rsidP="007E2ACA">
            <w:pPr>
              <w:spacing w:before="40" w:line="276" w:lineRule="auto"/>
              <w:ind w:left="463"/>
              <w:contextualSpacing/>
              <w:jc w:val="both"/>
              <w:rPr>
                <w:rFonts w:cs="Calibri"/>
              </w:rPr>
            </w:pPr>
            <w:r w:rsidRPr="00B13019">
              <w:rPr>
                <w:rFonts w:cs="Calibri"/>
                <w:lang w:val="en"/>
              </w:rPr>
              <w:t>-          Guidelines</w:t>
            </w:r>
          </w:p>
        </w:tc>
        <w:tc>
          <w:tcPr>
            <w:tcW w:w="1152" w:type="dxa"/>
            <w:vMerge/>
            <w:tcBorders>
              <w:left w:val="single" w:sz="4" w:space="0" w:color="auto"/>
            </w:tcBorders>
            <w:hideMark/>
          </w:tcPr>
          <w:p w14:paraId="267176D7" w14:textId="77777777" w:rsidR="00B13019" w:rsidRPr="00B13019" w:rsidRDefault="00B13019" w:rsidP="00B13019">
            <w:pPr>
              <w:spacing w:before="40" w:line="276" w:lineRule="auto"/>
              <w:contextualSpacing/>
              <w:jc w:val="both"/>
              <w:rPr>
                <w:rFonts w:cs="Calibri"/>
              </w:rPr>
            </w:pPr>
          </w:p>
        </w:tc>
        <w:tc>
          <w:tcPr>
            <w:tcW w:w="1188" w:type="dxa"/>
            <w:vMerge/>
            <w:hideMark/>
          </w:tcPr>
          <w:p w14:paraId="69E8E54D" w14:textId="77777777" w:rsidR="00B13019" w:rsidRPr="00B13019" w:rsidRDefault="00B13019" w:rsidP="00B13019">
            <w:pPr>
              <w:spacing w:before="40" w:line="276" w:lineRule="auto"/>
              <w:contextualSpacing/>
              <w:jc w:val="both"/>
              <w:rPr>
                <w:rFonts w:cs="Calibri"/>
              </w:rPr>
            </w:pPr>
          </w:p>
        </w:tc>
      </w:tr>
      <w:tr w:rsidR="00B13019" w:rsidRPr="00B13019" w14:paraId="01BE80F3" w14:textId="77777777" w:rsidTr="007E2ACA">
        <w:trPr>
          <w:trHeight w:val="290"/>
        </w:trPr>
        <w:tc>
          <w:tcPr>
            <w:tcW w:w="510" w:type="dxa"/>
            <w:vMerge/>
            <w:tcBorders>
              <w:right w:val="single" w:sz="4" w:space="0" w:color="auto"/>
            </w:tcBorders>
            <w:hideMark/>
          </w:tcPr>
          <w:p w14:paraId="0B5DDF69"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2B507E89" w14:textId="77777777" w:rsidR="00B13019" w:rsidRPr="00B13019" w:rsidRDefault="00B13019" w:rsidP="007E2ACA">
            <w:pPr>
              <w:spacing w:before="40" w:line="276" w:lineRule="auto"/>
              <w:ind w:left="463"/>
              <w:contextualSpacing/>
              <w:jc w:val="both"/>
              <w:rPr>
                <w:rFonts w:cs="Calibri"/>
              </w:rPr>
            </w:pPr>
            <w:r w:rsidRPr="00B13019">
              <w:rPr>
                <w:rFonts w:cs="Calibri"/>
                <w:lang w:val="en"/>
              </w:rPr>
              <w:t>-          Building up a PC, technical, administration, supplies, space, etc.</w:t>
            </w:r>
          </w:p>
        </w:tc>
        <w:tc>
          <w:tcPr>
            <w:tcW w:w="1152" w:type="dxa"/>
            <w:vMerge/>
            <w:tcBorders>
              <w:left w:val="single" w:sz="4" w:space="0" w:color="auto"/>
            </w:tcBorders>
            <w:hideMark/>
          </w:tcPr>
          <w:p w14:paraId="4A131ADF" w14:textId="77777777" w:rsidR="00B13019" w:rsidRPr="00B13019" w:rsidRDefault="00B13019" w:rsidP="00B13019">
            <w:pPr>
              <w:spacing w:before="40" w:line="276" w:lineRule="auto"/>
              <w:contextualSpacing/>
              <w:jc w:val="both"/>
              <w:rPr>
                <w:rFonts w:cs="Calibri"/>
              </w:rPr>
            </w:pPr>
          </w:p>
        </w:tc>
        <w:tc>
          <w:tcPr>
            <w:tcW w:w="1188" w:type="dxa"/>
            <w:vMerge/>
            <w:hideMark/>
          </w:tcPr>
          <w:p w14:paraId="59FAB354" w14:textId="77777777" w:rsidR="00B13019" w:rsidRPr="00B13019" w:rsidRDefault="00B13019" w:rsidP="00B13019">
            <w:pPr>
              <w:spacing w:before="40" w:line="276" w:lineRule="auto"/>
              <w:contextualSpacing/>
              <w:jc w:val="both"/>
              <w:rPr>
                <w:rFonts w:cs="Calibri"/>
              </w:rPr>
            </w:pPr>
          </w:p>
        </w:tc>
      </w:tr>
      <w:tr w:rsidR="00B13019" w:rsidRPr="00B13019" w14:paraId="78F9D7AB" w14:textId="77777777" w:rsidTr="007E2ACA">
        <w:trPr>
          <w:trHeight w:val="290"/>
        </w:trPr>
        <w:tc>
          <w:tcPr>
            <w:tcW w:w="510" w:type="dxa"/>
            <w:vMerge/>
            <w:tcBorders>
              <w:right w:val="single" w:sz="4" w:space="0" w:color="auto"/>
            </w:tcBorders>
            <w:hideMark/>
          </w:tcPr>
          <w:p w14:paraId="04659F2E"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49986454" w14:textId="77777777" w:rsidR="00B13019" w:rsidRPr="00B13019" w:rsidRDefault="00B13019" w:rsidP="007E2ACA">
            <w:pPr>
              <w:spacing w:before="40" w:line="276" w:lineRule="auto"/>
              <w:ind w:left="463"/>
              <w:contextualSpacing/>
              <w:jc w:val="both"/>
              <w:rPr>
                <w:rFonts w:cs="Calibri"/>
              </w:rPr>
            </w:pPr>
            <w:r w:rsidRPr="00B13019">
              <w:rPr>
                <w:rFonts w:cs="Calibri"/>
                <w:lang w:val="en"/>
              </w:rPr>
              <w:t>-          Services/activities to be provided within Papa Schools, etc.,</w:t>
            </w:r>
          </w:p>
        </w:tc>
        <w:tc>
          <w:tcPr>
            <w:tcW w:w="1152" w:type="dxa"/>
            <w:vMerge/>
            <w:tcBorders>
              <w:left w:val="single" w:sz="4" w:space="0" w:color="auto"/>
            </w:tcBorders>
            <w:hideMark/>
          </w:tcPr>
          <w:p w14:paraId="764DD952" w14:textId="77777777" w:rsidR="00B13019" w:rsidRPr="00B13019" w:rsidRDefault="00B13019" w:rsidP="00B13019">
            <w:pPr>
              <w:spacing w:before="40" w:line="276" w:lineRule="auto"/>
              <w:contextualSpacing/>
              <w:jc w:val="both"/>
              <w:rPr>
                <w:rFonts w:cs="Calibri"/>
              </w:rPr>
            </w:pPr>
          </w:p>
        </w:tc>
        <w:tc>
          <w:tcPr>
            <w:tcW w:w="1188" w:type="dxa"/>
            <w:vMerge/>
            <w:hideMark/>
          </w:tcPr>
          <w:p w14:paraId="23972882" w14:textId="77777777" w:rsidR="00B13019" w:rsidRPr="00B13019" w:rsidRDefault="00B13019" w:rsidP="00B13019">
            <w:pPr>
              <w:spacing w:before="40" w:line="276" w:lineRule="auto"/>
              <w:contextualSpacing/>
              <w:jc w:val="both"/>
              <w:rPr>
                <w:rFonts w:cs="Calibri"/>
              </w:rPr>
            </w:pPr>
          </w:p>
        </w:tc>
      </w:tr>
      <w:tr w:rsidR="00B13019" w:rsidRPr="00B13019" w14:paraId="1769E8F6" w14:textId="77777777" w:rsidTr="007E2ACA">
        <w:trPr>
          <w:trHeight w:val="290"/>
        </w:trPr>
        <w:tc>
          <w:tcPr>
            <w:tcW w:w="510" w:type="dxa"/>
            <w:vMerge/>
            <w:tcBorders>
              <w:right w:val="single" w:sz="4" w:space="0" w:color="auto"/>
            </w:tcBorders>
            <w:hideMark/>
          </w:tcPr>
          <w:p w14:paraId="23D3B029"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0B19E43F"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3.       1 st Draft of the Manual </w:t>
            </w:r>
          </w:p>
        </w:tc>
        <w:tc>
          <w:tcPr>
            <w:tcW w:w="1152" w:type="dxa"/>
            <w:vMerge/>
            <w:tcBorders>
              <w:left w:val="single" w:sz="4" w:space="0" w:color="auto"/>
            </w:tcBorders>
            <w:hideMark/>
          </w:tcPr>
          <w:p w14:paraId="7B560612" w14:textId="77777777" w:rsidR="00B13019" w:rsidRPr="00B13019" w:rsidRDefault="00B13019" w:rsidP="00B13019">
            <w:pPr>
              <w:spacing w:before="40" w:line="276" w:lineRule="auto"/>
              <w:contextualSpacing/>
              <w:jc w:val="both"/>
              <w:rPr>
                <w:rFonts w:cs="Calibri"/>
              </w:rPr>
            </w:pPr>
          </w:p>
        </w:tc>
        <w:tc>
          <w:tcPr>
            <w:tcW w:w="1188" w:type="dxa"/>
            <w:vMerge/>
            <w:hideMark/>
          </w:tcPr>
          <w:p w14:paraId="2E33E1CB" w14:textId="77777777" w:rsidR="00B13019" w:rsidRPr="00B13019" w:rsidRDefault="00B13019" w:rsidP="00B13019">
            <w:pPr>
              <w:spacing w:before="40" w:line="276" w:lineRule="auto"/>
              <w:contextualSpacing/>
              <w:jc w:val="both"/>
              <w:rPr>
                <w:rFonts w:cs="Calibri"/>
              </w:rPr>
            </w:pPr>
          </w:p>
        </w:tc>
      </w:tr>
      <w:tr w:rsidR="00B13019" w:rsidRPr="00B13019" w14:paraId="03BD1FE0" w14:textId="77777777" w:rsidTr="007E2ACA">
        <w:trPr>
          <w:trHeight w:val="300"/>
        </w:trPr>
        <w:tc>
          <w:tcPr>
            <w:tcW w:w="510" w:type="dxa"/>
            <w:vMerge/>
            <w:tcBorders>
              <w:right w:val="single" w:sz="4" w:space="0" w:color="auto"/>
            </w:tcBorders>
            <w:hideMark/>
          </w:tcPr>
          <w:p w14:paraId="551AF264"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single" w:sz="4" w:space="0" w:color="auto"/>
              <w:right w:val="single" w:sz="4" w:space="0" w:color="auto"/>
            </w:tcBorders>
            <w:hideMark/>
          </w:tcPr>
          <w:p w14:paraId="05D1DC0B"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4.       Final draft that incorporate the feedback received </w:t>
            </w:r>
          </w:p>
        </w:tc>
        <w:tc>
          <w:tcPr>
            <w:tcW w:w="1152" w:type="dxa"/>
            <w:vMerge/>
            <w:tcBorders>
              <w:left w:val="single" w:sz="4" w:space="0" w:color="auto"/>
            </w:tcBorders>
            <w:hideMark/>
          </w:tcPr>
          <w:p w14:paraId="5EF3532F" w14:textId="77777777" w:rsidR="00B13019" w:rsidRPr="00B13019" w:rsidRDefault="00B13019" w:rsidP="00B13019">
            <w:pPr>
              <w:spacing w:before="40" w:line="276" w:lineRule="auto"/>
              <w:contextualSpacing/>
              <w:jc w:val="both"/>
              <w:rPr>
                <w:rFonts w:cs="Calibri"/>
              </w:rPr>
            </w:pPr>
          </w:p>
        </w:tc>
        <w:tc>
          <w:tcPr>
            <w:tcW w:w="1188" w:type="dxa"/>
            <w:vMerge/>
            <w:hideMark/>
          </w:tcPr>
          <w:p w14:paraId="37CB0CF7" w14:textId="77777777" w:rsidR="00B13019" w:rsidRPr="00B13019" w:rsidRDefault="00B13019" w:rsidP="00B13019">
            <w:pPr>
              <w:spacing w:before="40" w:line="276" w:lineRule="auto"/>
              <w:contextualSpacing/>
              <w:jc w:val="both"/>
              <w:rPr>
                <w:rFonts w:cs="Calibri"/>
              </w:rPr>
            </w:pPr>
          </w:p>
        </w:tc>
      </w:tr>
      <w:tr w:rsidR="00B13019" w:rsidRPr="00B13019" w14:paraId="7C09D442" w14:textId="77777777" w:rsidTr="007E2ACA">
        <w:trPr>
          <w:trHeight w:val="290"/>
        </w:trPr>
        <w:tc>
          <w:tcPr>
            <w:tcW w:w="510" w:type="dxa"/>
            <w:vMerge w:val="restart"/>
            <w:tcBorders>
              <w:right w:val="single" w:sz="4" w:space="0" w:color="auto"/>
            </w:tcBorders>
            <w:hideMark/>
          </w:tcPr>
          <w:p w14:paraId="03EFC64C" w14:textId="77777777" w:rsidR="00D91689" w:rsidRDefault="00D91689" w:rsidP="00B13019">
            <w:pPr>
              <w:spacing w:before="40" w:line="276" w:lineRule="auto"/>
              <w:contextualSpacing/>
              <w:jc w:val="both"/>
              <w:rPr>
                <w:rFonts w:cs="Calibri"/>
                <w:lang w:val="en-GB"/>
              </w:rPr>
            </w:pPr>
          </w:p>
          <w:p w14:paraId="46992479" w14:textId="77777777" w:rsidR="00D91689" w:rsidRDefault="00D91689" w:rsidP="00B13019">
            <w:pPr>
              <w:spacing w:before="40" w:line="276" w:lineRule="auto"/>
              <w:contextualSpacing/>
              <w:jc w:val="both"/>
              <w:rPr>
                <w:rFonts w:cs="Calibri"/>
                <w:lang w:val="en-GB"/>
              </w:rPr>
            </w:pPr>
          </w:p>
          <w:p w14:paraId="28BD4692" w14:textId="77777777" w:rsidR="00D91689" w:rsidRDefault="00D91689" w:rsidP="00B13019">
            <w:pPr>
              <w:spacing w:before="40" w:line="276" w:lineRule="auto"/>
              <w:contextualSpacing/>
              <w:jc w:val="both"/>
              <w:rPr>
                <w:rFonts w:cs="Calibri"/>
                <w:lang w:val="en-GB"/>
              </w:rPr>
            </w:pPr>
          </w:p>
          <w:p w14:paraId="27ABEBC7" w14:textId="77777777" w:rsidR="00D91689" w:rsidRDefault="00D91689" w:rsidP="00B13019">
            <w:pPr>
              <w:spacing w:before="40" w:line="276" w:lineRule="auto"/>
              <w:contextualSpacing/>
              <w:jc w:val="both"/>
              <w:rPr>
                <w:rFonts w:cs="Calibri"/>
                <w:lang w:val="en-GB"/>
              </w:rPr>
            </w:pPr>
          </w:p>
          <w:p w14:paraId="77F6C675" w14:textId="77777777" w:rsidR="00D91689" w:rsidRDefault="00D91689" w:rsidP="00B13019">
            <w:pPr>
              <w:spacing w:before="40" w:line="276" w:lineRule="auto"/>
              <w:contextualSpacing/>
              <w:jc w:val="both"/>
              <w:rPr>
                <w:rFonts w:cs="Calibri"/>
                <w:lang w:val="en-GB"/>
              </w:rPr>
            </w:pPr>
          </w:p>
          <w:p w14:paraId="78BF532D" w14:textId="77777777" w:rsidR="00D91689" w:rsidRDefault="00D91689" w:rsidP="00B13019">
            <w:pPr>
              <w:spacing w:before="40" w:line="276" w:lineRule="auto"/>
              <w:contextualSpacing/>
              <w:jc w:val="both"/>
              <w:rPr>
                <w:rFonts w:cs="Calibri"/>
                <w:lang w:val="en-GB"/>
              </w:rPr>
            </w:pPr>
          </w:p>
          <w:p w14:paraId="2FFA743D" w14:textId="77777777" w:rsidR="00D91689" w:rsidRDefault="00D91689" w:rsidP="00B13019">
            <w:pPr>
              <w:spacing w:before="40" w:line="276" w:lineRule="auto"/>
              <w:contextualSpacing/>
              <w:jc w:val="both"/>
              <w:rPr>
                <w:rFonts w:cs="Calibri"/>
                <w:lang w:val="en-GB"/>
              </w:rPr>
            </w:pPr>
          </w:p>
          <w:p w14:paraId="0468DC19" w14:textId="77777777" w:rsidR="00D91689" w:rsidRDefault="00D91689" w:rsidP="00B13019">
            <w:pPr>
              <w:spacing w:before="40" w:line="276" w:lineRule="auto"/>
              <w:contextualSpacing/>
              <w:jc w:val="both"/>
              <w:rPr>
                <w:rFonts w:cs="Calibri"/>
                <w:lang w:val="en-GB"/>
              </w:rPr>
            </w:pPr>
          </w:p>
          <w:p w14:paraId="0A75B585" w14:textId="77777777" w:rsidR="00D91689" w:rsidRDefault="00D91689" w:rsidP="00B13019">
            <w:pPr>
              <w:spacing w:before="40" w:line="276" w:lineRule="auto"/>
              <w:contextualSpacing/>
              <w:jc w:val="both"/>
              <w:rPr>
                <w:rFonts w:cs="Calibri"/>
                <w:lang w:val="en-GB"/>
              </w:rPr>
            </w:pPr>
          </w:p>
          <w:p w14:paraId="097C7413" w14:textId="24EBF07D" w:rsidR="00B13019" w:rsidRPr="00B13019" w:rsidRDefault="00B13019" w:rsidP="00B13019">
            <w:pPr>
              <w:spacing w:before="40" w:line="276" w:lineRule="auto"/>
              <w:contextualSpacing/>
              <w:jc w:val="both"/>
              <w:rPr>
                <w:rFonts w:cs="Calibri"/>
              </w:rPr>
            </w:pPr>
            <w:r w:rsidRPr="00B13019">
              <w:rPr>
                <w:rFonts w:cs="Calibri"/>
                <w:lang w:val="en-GB"/>
              </w:rPr>
              <w:t>3</w:t>
            </w:r>
          </w:p>
        </w:tc>
        <w:tc>
          <w:tcPr>
            <w:tcW w:w="6865" w:type="dxa"/>
            <w:tcBorders>
              <w:top w:val="single" w:sz="4" w:space="0" w:color="auto"/>
              <w:left w:val="single" w:sz="4" w:space="0" w:color="auto"/>
              <w:bottom w:val="nil"/>
              <w:right w:val="single" w:sz="4" w:space="0" w:color="auto"/>
            </w:tcBorders>
            <w:hideMark/>
          </w:tcPr>
          <w:p w14:paraId="067DAA03"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1. Resource Package on engaging men in prenatal care </w:t>
            </w:r>
          </w:p>
        </w:tc>
        <w:tc>
          <w:tcPr>
            <w:tcW w:w="1152" w:type="dxa"/>
            <w:vMerge w:val="restart"/>
            <w:tcBorders>
              <w:left w:val="single" w:sz="4" w:space="0" w:color="auto"/>
            </w:tcBorders>
            <w:hideMark/>
          </w:tcPr>
          <w:p w14:paraId="3857C4ED" w14:textId="77777777" w:rsidR="00D91689" w:rsidRPr="007E2ACA" w:rsidRDefault="00D91689" w:rsidP="00B13019">
            <w:pPr>
              <w:spacing w:before="40" w:line="276" w:lineRule="auto"/>
              <w:contextualSpacing/>
              <w:jc w:val="both"/>
              <w:rPr>
                <w:rFonts w:cs="Calibri"/>
              </w:rPr>
            </w:pPr>
          </w:p>
          <w:p w14:paraId="16575767" w14:textId="77777777" w:rsidR="00D91689" w:rsidRDefault="00D91689" w:rsidP="00B13019">
            <w:pPr>
              <w:spacing w:before="40" w:line="276" w:lineRule="auto"/>
              <w:contextualSpacing/>
              <w:jc w:val="both"/>
              <w:rPr>
                <w:rFonts w:cs="Calibri"/>
                <w:lang w:val="en"/>
              </w:rPr>
            </w:pPr>
          </w:p>
          <w:p w14:paraId="3770834B" w14:textId="77777777" w:rsidR="00D91689" w:rsidRDefault="00D91689" w:rsidP="00B13019">
            <w:pPr>
              <w:spacing w:before="40" w:line="276" w:lineRule="auto"/>
              <w:contextualSpacing/>
              <w:jc w:val="both"/>
              <w:rPr>
                <w:rFonts w:cs="Calibri"/>
                <w:lang w:val="en"/>
              </w:rPr>
            </w:pPr>
          </w:p>
          <w:p w14:paraId="38C31605" w14:textId="77777777" w:rsidR="00D91689" w:rsidRDefault="00D91689" w:rsidP="00B13019">
            <w:pPr>
              <w:spacing w:before="40" w:line="276" w:lineRule="auto"/>
              <w:contextualSpacing/>
              <w:jc w:val="both"/>
              <w:rPr>
                <w:rFonts w:cs="Calibri"/>
                <w:lang w:val="en"/>
              </w:rPr>
            </w:pPr>
          </w:p>
          <w:p w14:paraId="61F7D3AB" w14:textId="77777777" w:rsidR="00D91689" w:rsidRDefault="00D91689" w:rsidP="00B13019">
            <w:pPr>
              <w:spacing w:before="40" w:line="276" w:lineRule="auto"/>
              <w:contextualSpacing/>
              <w:jc w:val="both"/>
              <w:rPr>
                <w:rFonts w:cs="Calibri"/>
                <w:lang w:val="en"/>
              </w:rPr>
            </w:pPr>
          </w:p>
          <w:p w14:paraId="5D035890" w14:textId="77777777" w:rsidR="00D91689" w:rsidRDefault="00D91689" w:rsidP="00B13019">
            <w:pPr>
              <w:spacing w:before="40" w:line="276" w:lineRule="auto"/>
              <w:contextualSpacing/>
              <w:jc w:val="both"/>
              <w:rPr>
                <w:rFonts w:cs="Calibri"/>
                <w:lang w:val="en"/>
              </w:rPr>
            </w:pPr>
          </w:p>
          <w:p w14:paraId="4FD09A0C" w14:textId="77777777" w:rsidR="00D91689" w:rsidRDefault="00D91689" w:rsidP="00B13019">
            <w:pPr>
              <w:spacing w:before="40" w:line="276" w:lineRule="auto"/>
              <w:contextualSpacing/>
              <w:jc w:val="both"/>
              <w:rPr>
                <w:rFonts w:cs="Calibri"/>
                <w:lang w:val="en"/>
              </w:rPr>
            </w:pPr>
          </w:p>
          <w:p w14:paraId="563E465D" w14:textId="77777777" w:rsidR="00D91689" w:rsidRDefault="00D91689" w:rsidP="00B13019">
            <w:pPr>
              <w:spacing w:before="40" w:line="276" w:lineRule="auto"/>
              <w:contextualSpacing/>
              <w:jc w:val="both"/>
              <w:rPr>
                <w:rFonts w:cs="Calibri"/>
                <w:lang w:val="en"/>
              </w:rPr>
            </w:pPr>
          </w:p>
          <w:p w14:paraId="229955BA" w14:textId="77777777" w:rsidR="00D91689" w:rsidRDefault="00D91689" w:rsidP="00B13019">
            <w:pPr>
              <w:spacing w:before="40" w:line="276" w:lineRule="auto"/>
              <w:contextualSpacing/>
              <w:jc w:val="both"/>
              <w:rPr>
                <w:rFonts w:cs="Calibri"/>
                <w:lang w:val="en"/>
              </w:rPr>
            </w:pPr>
          </w:p>
          <w:p w14:paraId="1DEFF5E8" w14:textId="7903D1EC" w:rsidR="00B13019" w:rsidRPr="00B13019" w:rsidRDefault="00B13019" w:rsidP="00B13019">
            <w:pPr>
              <w:spacing w:before="40" w:line="276" w:lineRule="auto"/>
              <w:contextualSpacing/>
              <w:jc w:val="both"/>
              <w:rPr>
                <w:rFonts w:cs="Calibri"/>
              </w:rPr>
            </w:pPr>
            <w:r w:rsidRPr="00B13019">
              <w:rPr>
                <w:rFonts w:cs="Calibri"/>
                <w:lang w:val="en"/>
              </w:rPr>
              <w:t>30% of the contract amount</w:t>
            </w:r>
          </w:p>
        </w:tc>
        <w:tc>
          <w:tcPr>
            <w:tcW w:w="1188" w:type="dxa"/>
            <w:vMerge w:val="restart"/>
            <w:hideMark/>
          </w:tcPr>
          <w:p w14:paraId="4FFEACD4" w14:textId="77777777" w:rsidR="00D91689" w:rsidRDefault="00D91689" w:rsidP="00B13019">
            <w:pPr>
              <w:spacing w:before="40" w:line="276" w:lineRule="auto"/>
              <w:contextualSpacing/>
              <w:jc w:val="both"/>
              <w:rPr>
                <w:rFonts w:cs="Calibri"/>
                <w:lang w:val="en"/>
              </w:rPr>
            </w:pPr>
          </w:p>
          <w:p w14:paraId="492C8031" w14:textId="77777777" w:rsidR="00D91689" w:rsidRDefault="00D91689" w:rsidP="00B13019">
            <w:pPr>
              <w:spacing w:before="40" w:line="276" w:lineRule="auto"/>
              <w:contextualSpacing/>
              <w:jc w:val="both"/>
              <w:rPr>
                <w:rFonts w:cs="Calibri"/>
                <w:lang w:val="en"/>
              </w:rPr>
            </w:pPr>
          </w:p>
          <w:p w14:paraId="3130AD86" w14:textId="77777777" w:rsidR="00D91689" w:rsidRDefault="00D91689" w:rsidP="00B13019">
            <w:pPr>
              <w:spacing w:before="40" w:line="276" w:lineRule="auto"/>
              <w:contextualSpacing/>
              <w:jc w:val="both"/>
              <w:rPr>
                <w:rFonts w:cs="Calibri"/>
                <w:lang w:val="en"/>
              </w:rPr>
            </w:pPr>
          </w:p>
          <w:p w14:paraId="75DC01B4" w14:textId="77777777" w:rsidR="00D91689" w:rsidRDefault="00D91689" w:rsidP="00B13019">
            <w:pPr>
              <w:spacing w:before="40" w:line="276" w:lineRule="auto"/>
              <w:contextualSpacing/>
              <w:jc w:val="both"/>
              <w:rPr>
                <w:rFonts w:cs="Calibri"/>
                <w:lang w:val="en"/>
              </w:rPr>
            </w:pPr>
          </w:p>
          <w:p w14:paraId="239EC31C" w14:textId="77777777" w:rsidR="00D91689" w:rsidRDefault="00D91689" w:rsidP="00B13019">
            <w:pPr>
              <w:spacing w:before="40" w:line="276" w:lineRule="auto"/>
              <w:contextualSpacing/>
              <w:jc w:val="both"/>
              <w:rPr>
                <w:rFonts w:cs="Calibri"/>
                <w:lang w:val="en"/>
              </w:rPr>
            </w:pPr>
          </w:p>
          <w:p w14:paraId="6D0763AB" w14:textId="77777777" w:rsidR="00D91689" w:rsidRDefault="00D91689" w:rsidP="00B13019">
            <w:pPr>
              <w:spacing w:before="40" w:line="276" w:lineRule="auto"/>
              <w:contextualSpacing/>
              <w:jc w:val="both"/>
              <w:rPr>
                <w:rFonts w:cs="Calibri"/>
                <w:lang w:val="en"/>
              </w:rPr>
            </w:pPr>
          </w:p>
          <w:p w14:paraId="20428D4E" w14:textId="77777777" w:rsidR="00D91689" w:rsidRDefault="00D91689" w:rsidP="00B13019">
            <w:pPr>
              <w:spacing w:before="40" w:line="276" w:lineRule="auto"/>
              <w:contextualSpacing/>
              <w:jc w:val="both"/>
              <w:rPr>
                <w:rFonts w:cs="Calibri"/>
                <w:lang w:val="en"/>
              </w:rPr>
            </w:pPr>
          </w:p>
          <w:p w14:paraId="6F4388AB" w14:textId="77777777" w:rsidR="00D91689" w:rsidRDefault="00D91689" w:rsidP="00B13019">
            <w:pPr>
              <w:spacing w:before="40" w:line="276" w:lineRule="auto"/>
              <w:contextualSpacing/>
              <w:jc w:val="both"/>
              <w:rPr>
                <w:rFonts w:cs="Calibri"/>
                <w:lang w:val="en"/>
              </w:rPr>
            </w:pPr>
          </w:p>
          <w:p w14:paraId="6200BE9C" w14:textId="77777777" w:rsidR="00D91689" w:rsidRDefault="00D91689" w:rsidP="00B13019">
            <w:pPr>
              <w:spacing w:before="40" w:line="276" w:lineRule="auto"/>
              <w:contextualSpacing/>
              <w:jc w:val="both"/>
              <w:rPr>
                <w:rFonts w:cs="Calibri"/>
                <w:lang w:val="en"/>
              </w:rPr>
            </w:pPr>
          </w:p>
          <w:p w14:paraId="19B97D55" w14:textId="5862D135" w:rsidR="00B13019" w:rsidRPr="00B13019" w:rsidRDefault="00B13019" w:rsidP="00B13019">
            <w:pPr>
              <w:spacing w:before="40" w:line="276" w:lineRule="auto"/>
              <w:contextualSpacing/>
              <w:jc w:val="both"/>
              <w:rPr>
                <w:rFonts w:cs="Calibri"/>
              </w:rPr>
            </w:pPr>
            <w:r w:rsidRPr="00B13019">
              <w:rPr>
                <w:rFonts w:cs="Calibri"/>
                <w:lang w:val="en"/>
              </w:rPr>
              <w:t>15-Sep-20</w:t>
            </w:r>
          </w:p>
        </w:tc>
      </w:tr>
      <w:tr w:rsidR="00B13019" w:rsidRPr="00B13019" w14:paraId="1061DD19" w14:textId="77777777" w:rsidTr="007E2ACA">
        <w:trPr>
          <w:trHeight w:val="1169"/>
        </w:trPr>
        <w:tc>
          <w:tcPr>
            <w:tcW w:w="510" w:type="dxa"/>
            <w:vMerge/>
            <w:tcBorders>
              <w:right w:val="single" w:sz="4" w:space="0" w:color="auto"/>
            </w:tcBorders>
            <w:hideMark/>
          </w:tcPr>
          <w:p w14:paraId="2020D287"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263943E9" w14:textId="3657F868" w:rsidR="00B13019" w:rsidRPr="00B13019" w:rsidRDefault="00B13019" w:rsidP="007E2ACA">
            <w:pPr>
              <w:spacing w:before="40" w:line="276" w:lineRule="auto"/>
              <w:ind w:left="373"/>
              <w:contextualSpacing/>
              <w:jc w:val="both"/>
              <w:rPr>
                <w:rFonts w:cs="Calibri"/>
              </w:rPr>
            </w:pPr>
            <w:r w:rsidRPr="00B13019">
              <w:rPr>
                <w:rFonts w:cs="Calibri"/>
                <w:lang w:val="en"/>
              </w:rPr>
              <w:t>-</w:t>
            </w:r>
            <w:r w:rsidR="00D91689">
              <w:rPr>
                <w:rFonts w:cs="Calibri"/>
                <w:lang w:val="en"/>
              </w:rPr>
              <w:t xml:space="preserve">        </w:t>
            </w:r>
            <w:r w:rsidRPr="00B13019">
              <w:rPr>
                <w:rFonts w:cs="Calibri"/>
                <w:lang w:val="en"/>
              </w:rPr>
              <w:t>Desk review of evidence-based protocols (according to WHO criteria), resources and data collection tools targeting healthcare professionals in EU countries and globally to engage men in prenatal care;</w:t>
            </w:r>
          </w:p>
        </w:tc>
        <w:tc>
          <w:tcPr>
            <w:tcW w:w="1152" w:type="dxa"/>
            <w:vMerge/>
            <w:tcBorders>
              <w:left w:val="single" w:sz="4" w:space="0" w:color="auto"/>
            </w:tcBorders>
            <w:hideMark/>
          </w:tcPr>
          <w:p w14:paraId="7DEF0454" w14:textId="77777777" w:rsidR="00B13019" w:rsidRPr="00B13019" w:rsidRDefault="00B13019" w:rsidP="00B13019">
            <w:pPr>
              <w:spacing w:before="40" w:line="276" w:lineRule="auto"/>
              <w:contextualSpacing/>
              <w:jc w:val="both"/>
              <w:rPr>
                <w:rFonts w:cs="Calibri"/>
              </w:rPr>
            </w:pPr>
          </w:p>
        </w:tc>
        <w:tc>
          <w:tcPr>
            <w:tcW w:w="1188" w:type="dxa"/>
            <w:vMerge/>
            <w:hideMark/>
          </w:tcPr>
          <w:p w14:paraId="5585FDAE" w14:textId="77777777" w:rsidR="00B13019" w:rsidRPr="00B13019" w:rsidRDefault="00B13019" w:rsidP="00B13019">
            <w:pPr>
              <w:spacing w:before="40" w:line="276" w:lineRule="auto"/>
              <w:contextualSpacing/>
              <w:jc w:val="both"/>
              <w:rPr>
                <w:rFonts w:cs="Calibri"/>
              </w:rPr>
            </w:pPr>
          </w:p>
        </w:tc>
      </w:tr>
      <w:tr w:rsidR="00B13019" w:rsidRPr="00B13019" w14:paraId="40833C3F" w14:textId="77777777" w:rsidTr="007E2ACA">
        <w:trPr>
          <w:trHeight w:val="290"/>
        </w:trPr>
        <w:tc>
          <w:tcPr>
            <w:tcW w:w="510" w:type="dxa"/>
            <w:vMerge/>
            <w:tcBorders>
              <w:right w:val="single" w:sz="4" w:space="0" w:color="auto"/>
            </w:tcBorders>
            <w:hideMark/>
          </w:tcPr>
          <w:p w14:paraId="156BB63E"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603B17CD" w14:textId="69476153" w:rsidR="00B13019" w:rsidRPr="00B13019" w:rsidRDefault="00B13019" w:rsidP="007E2ACA">
            <w:pPr>
              <w:spacing w:before="40" w:line="276" w:lineRule="auto"/>
              <w:ind w:left="373"/>
              <w:contextualSpacing/>
              <w:jc w:val="both"/>
              <w:rPr>
                <w:rFonts w:cs="Calibri"/>
              </w:rPr>
            </w:pPr>
            <w:r w:rsidRPr="00B13019">
              <w:rPr>
                <w:rFonts w:cs="Calibri"/>
                <w:lang w:val="en"/>
              </w:rPr>
              <w:t xml:space="preserve">-          </w:t>
            </w:r>
            <w:r w:rsidR="00EF3163">
              <w:rPr>
                <w:rFonts w:cs="Calibri"/>
                <w:lang w:val="en"/>
              </w:rPr>
              <w:t>Conduct c</w:t>
            </w:r>
            <w:r w:rsidRPr="00B13019">
              <w:rPr>
                <w:rFonts w:cs="Calibri"/>
                <w:lang w:val="en"/>
              </w:rPr>
              <w:t>onsult</w:t>
            </w:r>
            <w:r w:rsidR="00EF3163">
              <w:rPr>
                <w:rFonts w:cs="Calibri"/>
                <w:lang w:val="en"/>
              </w:rPr>
              <w:t>ations</w:t>
            </w:r>
            <w:r w:rsidRPr="00B13019">
              <w:rPr>
                <w:rFonts w:cs="Calibri"/>
                <w:lang w:val="en"/>
              </w:rPr>
              <w:t xml:space="preserve"> with country offices </w:t>
            </w:r>
            <w:r w:rsidR="00EF3163">
              <w:rPr>
                <w:rFonts w:cs="Calibri"/>
                <w:lang w:val="en"/>
              </w:rPr>
              <w:t xml:space="preserve">and make adjustments to protocols </w:t>
            </w:r>
            <w:r w:rsidRPr="00B13019">
              <w:rPr>
                <w:rFonts w:cs="Calibri"/>
                <w:lang w:val="en"/>
              </w:rPr>
              <w:t>for engaging men in prenatal care</w:t>
            </w:r>
          </w:p>
        </w:tc>
        <w:tc>
          <w:tcPr>
            <w:tcW w:w="1152" w:type="dxa"/>
            <w:vMerge/>
            <w:tcBorders>
              <w:left w:val="single" w:sz="4" w:space="0" w:color="auto"/>
            </w:tcBorders>
            <w:hideMark/>
          </w:tcPr>
          <w:p w14:paraId="560D04EA" w14:textId="77777777" w:rsidR="00B13019" w:rsidRPr="00B13019" w:rsidRDefault="00B13019" w:rsidP="00B13019">
            <w:pPr>
              <w:spacing w:before="40" w:line="276" w:lineRule="auto"/>
              <w:contextualSpacing/>
              <w:jc w:val="both"/>
              <w:rPr>
                <w:rFonts w:cs="Calibri"/>
              </w:rPr>
            </w:pPr>
          </w:p>
        </w:tc>
        <w:tc>
          <w:tcPr>
            <w:tcW w:w="1188" w:type="dxa"/>
            <w:vMerge/>
            <w:hideMark/>
          </w:tcPr>
          <w:p w14:paraId="4C825EFF" w14:textId="77777777" w:rsidR="00B13019" w:rsidRPr="00B13019" w:rsidRDefault="00B13019" w:rsidP="00B13019">
            <w:pPr>
              <w:spacing w:before="40" w:line="276" w:lineRule="auto"/>
              <w:contextualSpacing/>
              <w:jc w:val="both"/>
              <w:rPr>
                <w:rFonts w:cs="Calibri"/>
              </w:rPr>
            </w:pPr>
          </w:p>
        </w:tc>
      </w:tr>
      <w:tr w:rsidR="00B13019" w:rsidRPr="00B13019" w14:paraId="3A851BBF" w14:textId="77777777" w:rsidTr="007E2ACA">
        <w:trPr>
          <w:trHeight w:val="290"/>
        </w:trPr>
        <w:tc>
          <w:tcPr>
            <w:tcW w:w="510" w:type="dxa"/>
            <w:vMerge/>
            <w:tcBorders>
              <w:right w:val="single" w:sz="4" w:space="0" w:color="auto"/>
            </w:tcBorders>
            <w:hideMark/>
          </w:tcPr>
          <w:p w14:paraId="05AB0E0A"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152874AD" w14:textId="7794FB3F" w:rsidR="00B13019" w:rsidRDefault="00B13019" w:rsidP="007E2ACA">
            <w:pPr>
              <w:spacing w:before="40" w:after="240" w:line="276" w:lineRule="auto"/>
              <w:ind w:left="373"/>
              <w:contextualSpacing/>
              <w:jc w:val="both"/>
              <w:rPr>
                <w:rFonts w:cs="Calibri"/>
                <w:lang w:val="en"/>
              </w:rPr>
            </w:pPr>
            <w:r w:rsidRPr="00B13019">
              <w:rPr>
                <w:rFonts w:cs="Calibri"/>
                <w:lang w:val="en"/>
              </w:rPr>
              <w:t xml:space="preserve">-          </w:t>
            </w:r>
            <w:r w:rsidR="00D91689">
              <w:rPr>
                <w:rFonts w:cs="Calibri"/>
                <w:lang w:val="en"/>
              </w:rPr>
              <w:t>P</w:t>
            </w:r>
            <w:r w:rsidRPr="00B13019">
              <w:rPr>
                <w:rFonts w:cs="Calibri"/>
                <w:lang w:val="en"/>
              </w:rPr>
              <w:t xml:space="preserve">roducing a regional resource package on engaging men in prenatal care that will include protocols, checklists, data collection tools and tip </w:t>
            </w:r>
            <w:r w:rsidR="00864A01" w:rsidRPr="00B13019">
              <w:rPr>
                <w:rFonts w:cs="Calibri"/>
                <w:lang w:val="en"/>
              </w:rPr>
              <w:t>sheets.</w:t>
            </w:r>
          </w:p>
          <w:p w14:paraId="094505C5" w14:textId="77777777" w:rsidR="006403C2" w:rsidRDefault="006403C2" w:rsidP="007E2ACA">
            <w:pPr>
              <w:spacing w:before="40" w:after="240" w:line="276" w:lineRule="auto"/>
              <w:ind w:left="373"/>
              <w:contextualSpacing/>
              <w:jc w:val="both"/>
              <w:rPr>
                <w:rFonts w:cs="Calibri"/>
                <w:lang w:val="en"/>
              </w:rPr>
            </w:pPr>
          </w:p>
          <w:p w14:paraId="0E463E3F" w14:textId="5D83678D" w:rsidR="007E2ACA" w:rsidRPr="00B13019" w:rsidRDefault="007E2ACA" w:rsidP="007E2ACA">
            <w:pPr>
              <w:spacing w:before="40" w:after="240" w:line="276" w:lineRule="auto"/>
              <w:ind w:left="373"/>
              <w:contextualSpacing/>
              <w:jc w:val="both"/>
              <w:rPr>
                <w:rFonts w:cs="Calibri"/>
              </w:rPr>
            </w:pPr>
          </w:p>
        </w:tc>
        <w:tc>
          <w:tcPr>
            <w:tcW w:w="1152" w:type="dxa"/>
            <w:vMerge/>
            <w:tcBorders>
              <w:left w:val="single" w:sz="4" w:space="0" w:color="auto"/>
            </w:tcBorders>
            <w:hideMark/>
          </w:tcPr>
          <w:p w14:paraId="37CEBB99" w14:textId="77777777" w:rsidR="00B13019" w:rsidRPr="00B13019" w:rsidRDefault="00B13019" w:rsidP="00B13019">
            <w:pPr>
              <w:spacing w:before="40" w:line="276" w:lineRule="auto"/>
              <w:contextualSpacing/>
              <w:jc w:val="both"/>
              <w:rPr>
                <w:rFonts w:cs="Calibri"/>
              </w:rPr>
            </w:pPr>
          </w:p>
        </w:tc>
        <w:tc>
          <w:tcPr>
            <w:tcW w:w="1188" w:type="dxa"/>
            <w:vMerge/>
            <w:hideMark/>
          </w:tcPr>
          <w:p w14:paraId="10FFA5B7" w14:textId="77777777" w:rsidR="00B13019" w:rsidRPr="00B13019" w:rsidRDefault="00B13019" w:rsidP="00B13019">
            <w:pPr>
              <w:spacing w:before="40" w:line="276" w:lineRule="auto"/>
              <w:contextualSpacing/>
              <w:jc w:val="both"/>
              <w:rPr>
                <w:rFonts w:cs="Calibri"/>
              </w:rPr>
            </w:pPr>
          </w:p>
        </w:tc>
      </w:tr>
      <w:tr w:rsidR="00B13019" w:rsidRPr="00B13019" w14:paraId="380C3659" w14:textId="77777777" w:rsidTr="007E2ACA">
        <w:trPr>
          <w:trHeight w:val="290"/>
        </w:trPr>
        <w:tc>
          <w:tcPr>
            <w:tcW w:w="510" w:type="dxa"/>
            <w:vMerge/>
            <w:tcBorders>
              <w:right w:val="single" w:sz="4" w:space="0" w:color="auto"/>
            </w:tcBorders>
            <w:hideMark/>
          </w:tcPr>
          <w:p w14:paraId="1F86460E"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7D3A4E7D" w14:textId="77777777" w:rsidR="00B13019" w:rsidRPr="00B13019" w:rsidRDefault="00B13019" w:rsidP="00B13019">
            <w:pPr>
              <w:spacing w:before="40" w:line="276" w:lineRule="auto"/>
              <w:contextualSpacing/>
              <w:jc w:val="both"/>
              <w:rPr>
                <w:rFonts w:cs="Calibri"/>
              </w:rPr>
            </w:pPr>
            <w:r w:rsidRPr="00B13019">
              <w:rPr>
                <w:rFonts w:cs="Calibri"/>
                <w:lang w:val="en"/>
              </w:rPr>
              <w:t>2. Training package for health care professionals based on the develop regional resource package</w:t>
            </w:r>
          </w:p>
        </w:tc>
        <w:tc>
          <w:tcPr>
            <w:tcW w:w="1152" w:type="dxa"/>
            <w:vMerge/>
            <w:tcBorders>
              <w:left w:val="single" w:sz="4" w:space="0" w:color="auto"/>
            </w:tcBorders>
            <w:hideMark/>
          </w:tcPr>
          <w:p w14:paraId="40E21595" w14:textId="77777777" w:rsidR="00B13019" w:rsidRPr="00B13019" w:rsidRDefault="00B13019" w:rsidP="00B13019">
            <w:pPr>
              <w:spacing w:before="40" w:line="276" w:lineRule="auto"/>
              <w:contextualSpacing/>
              <w:jc w:val="both"/>
              <w:rPr>
                <w:rFonts w:cs="Calibri"/>
              </w:rPr>
            </w:pPr>
          </w:p>
        </w:tc>
        <w:tc>
          <w:tcPr>
            <w:tcW w:w="1188" w:type="dxa"/>
            <w:vMerge/>
            <w:hideMark/>
          </w:tcPr>
          <w:p w14:paraId="3C62DEDA" w14:textId="77777777" w:rsidR="00B13019" w:rsidRPr="00B13019" w:rsidRDefault="00B13019" w:rsidP="00B13019">
            <w:pPr>
              <w:spacing w:before="40" w:line="276" w:lineRule="auto"/>
              <w:contextualSpacing/>
              <w:jc w:val="both"/>
              <w:rPr>
                <w:rFonts w:cs="Calibri"/>
              </w:rPr>
            </w:pPr>
          </w:p>
        </w:tc>
      </w:tr>
      <w:tr w:rsidR="00B13019" w:rsidRPr="00B13019" w14:paraId="6DA9DF35" w14:textId="77777777" w:rsidTr="007E2ACA">
        <w:trPr>
          <w:trHeight w:val="580"/>
        </w:trPr>
        <w:tc>
          <w:tcPr>
            <w:tcW w:w="510" w:type="dxa"/>
            <w:vMerge/>
            <w:tcBorders>
              <w:right w:val="single" w:sz="4" w:space="0" w:color="auto"/>
            </w:tcBorders>
            <w:hideMark/>
          </w:tcPr>
          <w:p w14:paraId="478DD66A"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2767716F" w14:textId="6E9B74C9" w:rsidR="00B13019" w:rsidRPr="007E2ACA" w:rsidRDefault="00B13019" w:rsidP="007E2ACA">
            <w:pPr>
              <w:spacing w:before="40" w:line="276" w:lineRule="auto"/>
              <w:ind w:left="373"/>
              <w:contextualSpacing/>
              <w:jc w:val="both"/>
              <w:rPr>
                <w:rFonts w:cs="Calibri"/>
                <w:lang w:val="en"/>
              </w:rPr>
            </w:pPr>
            <w:r w:rsidRPr="00B13019">
              <w:rPr>
                <w:rFonts w:cs="Calibri"/>
                <w:lang w:val="en"/>
              </w:rPr>
              <w:t xml:space="preserve">-          Training manual to equip health care workers with key concepts of Gender Equality, Men engage in </w:t>
            </w:r>
            <w:r w:rsidR="00864A01" w:rsidRPr="00B13019">
              <w:rPr>
                <w:rFonts w:cs="Calibri"/>
                <w:lang w:val="en"/>
              </w:rPr>
              <w:t>childcare</w:t>
            </w:r>
            <w:r w:rsidRPr="00B13019">
              <w:rPr>
                <w:rFonts w:cs="Calibri"/>
                <w:lang w:val="en"/>
              </w:rPr>
              <w:t xml:space="preserve"> and understanding the role of men in prenatal care and how to practice the men engage in prenatal care by health workers; </w:t>
            </w:r>
          </w:p>
        </w:tc>
        <w:tc>
          <w:tcPr>
            <w:tcW w:w="1152" w:type="dxa"/>
            <w:vMerge/>
            <w:tcBorders>
              <w:left w:val="single" w:sz="4" w:space="0" w:color="auto"/>
            </w:tcBorders>
            <w:hideMark/>
          </w:tcPr>
          <w:p w14:paraId="46776965" w14:textId="77777777" w:rsidR="00B13019" w:rsidRPr="00B13019" w:rsidRDefault="00B13019" w:rsidP="00B13019">
            <w:pPr>
              <w:spacing w:before="40" w:line="276" w:lineRule="auto"/>
              <w:contextualSpacing/>
              <w:jc w:val="both"/>
              <w:rPr>
                <w:rFonts w:cs="Calibri"/>
              </w:rPr>
            </w:pPr>
          </w:p>
        </w:tc>
        <w:tc>
          <w:tcPr>
            <w:tcW w:w="1188" w:type="dxa"/>
            <w:vMerge/>
            <w:hideMark/>
          </w:tcPr>
          <w:p w14:paraId="6E1318C3" w14:textId="77777777" w:rsidR="00B13019" w:rsidRPr="00B13019" w:rsidRDefault="00B13019" w:rsidP="00B13019">
            <w:pPr>
              <w:spacing w:before="40" w:line="276" w:lineRule="auto"/>
              <w:contextualSpacing/>
              <w:jc w:val="both"/>
              <w:rPr>
                <w:rFonts w:cs="Calibri"/>
              </w:rPr>
            </w:pPr>
          </w:p>
        </w:tc>
      </w:tr>
      <w:tr w:rsidR="00B13019" w:rsidRPr="00B13019" w14:paraId="0C092408" w14:textId="77777777" w:rsidTr="007E2ACA">
        <w:trPr>
          <w:trHeight w:val="590"/>
        </w:trPr>
        <w:tc>
          <w:tcPr>
            <w:tcW w:w="510" w:type="dxa"/>
            <w:vMerge/>
            <w:tcBorders>
              <w:right w:val="single" w:sz="4" w:space="0" w:color="auto"/>
            </w:tcBorders>
            <w:hideMark/>
          </w:tcPr>
          <w:p w14:paraId="28E4E386"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single" w:sz="4" w:space="0" w:color="auto"/>
              <w:right w:val="single" w:sz="4" w:space="0" w:color="auto"/>
            </w:tcBorders>
            <w:hideMark/>
          </w:tcPr>
          <w:p w14:paraId="6FF95B7A" w14:textId="5386AA20" w:rsidR="00B13019" w:rsidRPr="007E2ACA" w:rsidRDefault="00B13019" w:rsidP="007E2ACA">
            <w:pPr>
              <w:spacing w:before="40" w:line="276" w:lineRule="auto"/>
              <w:ind w:left="373"/>
              <w:contextualSpacing/>
              <w:jc w:val="both"/>
              <w:rPr>
                <w:rFonts w:cs="Calibri"/>
                <w:lang w:val="en"/>
              </w:rPr>
            </w:pPr>
            <w:r w:rsidRPr="00B13019">
              <w:rPr>
                <w:rFonts w:cs="Calibri"/>
                <w:lang w:val="en"/>
              </w:rPr>
              <w:t>-</w:t>
            </w:r>
            <w:r w:rsidR="00D91689">
              <w:rPr>
                <w:rFonts w:cs="Calibri"/>
                <w:lang w:val="en"/>
              </w:rPr>
              <w:t>         </w:t>
            </w:r>
            <w:r w:rsidRPr="00B13019">
              <w:rPr>
                <w:rFonts w:cs="Calibri"/>
                <w:lang w:val="en"/>
              </w:rPr>
              <w:t xml:space="preserve">Training manual should include but not limited to:  agenda/structure, presentations and any other materials like handouts, ppt, </w:t>
            </w:r>
            <w:r w:rsidRPr="007E2ACA">
              <w:rPr>
                <w:rFonts w:cs="Calibri"/>
                <w:lang w:val="en"/>
              </w:rPr>
              <w:t>facilitator’s guide,</w:t>
            </w:r>
            <w:r w:rsidRPr="00B13019">
              <w:rPr>
                <w:rFonts w:cs="Calibri"/>
                <w:lang w:val="en"/>
              </w:rPr>
              <w:t xml:space="preserve"> activity guide, Pre- and post-test template and Evaluation etc., </w:t>
            </w:r>
          </w:p>
        </w:tc>
        <w:tc>
          <w:tcPr>
            <w:tcW w:w="1152" w:type="dxa"/>
            <w:vMerge/>
            <w:tcBorders>
              <w:left w:val="single" w:sz="4" w:space="0" w:color="auto"/>
            </w:tcBorders>
            <w:hideMark/>
          </w:tcPr>
          <w:p w14:paraId="4C374251" w14:textId="77777777" w:rsidR="00B13019" w:rsidRPr="00B13019" w:rsidRDefault="00B13019" w:rsidP="00B13019">
            <w:pPr>
              <w:spacing w:before="40" w:line="276" w:lineRule="auto"/>
              <w:contextualSpacing/>
              <w:jc w:val="both"/>
              <w:rPr>
                <w:rFonts w:cs="Calibri"/>
              </w:rPr>
            </w:pPr>
          </w:p>
        </w:tc>
        <w:tc>
          <w:tcPr>
            <w:tcW w:w="1188" w:type="dxa"/>
            <w:vMerge/>
            <w:hideMark/>
          </w:tcPr>
          <w:p w14:paraId="7EF805F2" w14:textId="77777777" w:rsidR="00B13019" w:rsidRPr="00B13019" w:rsidRDefault="00B13019" w:rsidP="00B13019">
            <w:pPr>
              <w:spacing w:before="40" w:line="276" w:lineRule="auto"/>
              <w:contextualSpacing/>
              <w:jc w:val="both"/>
              <w:rPr>
                <w:rFonts w:cs="Calibri"/>
              </w:rPr>
            </w:pPr>
          </w:p>
        </w:tc>
      </w:tr>
      <w:tr w:rsidR="00B13019" w:rsidRPr="00B13019" w14:paraId="7A6A3AE5" w14:textId="77777777" w:rsidTr="007E2ACA">
        <w:trPr>
          <w:trHeight w:val="290"/>
        </w:trPr>
        <w:tc>
          <w:tcPr>
            <w:tcW w:w="510" w:type="dxa"/>
            <w:vMerge w:val="restart"/>
            <w:tcBorders>
              <w:right w:val="single" w:sz="4" w:space="0" w:color="auto"/>
            </w:tcBorders>
            <w:hideMark/>
          </w:tcPr>
          <w:p w14:paraId="0E56070A" w14:textId="77777777" w:rsidR="00D91689" w:rsidRDefault="00D91689" w:rsidP="00B13019">
            <w:pPr>
              <w:spacing w:before="40" w:line="276" w:lineRule="auto"/>
              <w:contextualSpacing/>
              <w:jc w:val="both"/>
              <w:rPr>
                <w:rFonts w:cs="Calibri"/>
                <w:lang w:val="en-GB"/>
              </w:rPr>
            </w:pPr>
          </w:p>
          <w:p w14:paraId="11DF50AD" w14:textId="77777777" w:rsidR="00D91689" w:rsidRDefault="00D91689" w:rsidP="00B13019">
            <w:pPr>
              <w:spacing w:before="40" w:line="276" w:lineRule="auto"/>
              <w:contextualSpacing/>
              <w:jc w:val="both"/>
              <w:rPr>
                <w:rFonts w:cs="Calibri"/>
                <w:lang w:val="en-GB"/>
              </w:rPr>
            </w:pPr>
          </w:p>
          <w:p w14:paraId="55B7F7FC" w14:textId="5B8ED71D" w:rsidR="00B13019" w:rsidRPr="00B13019" w:rsidRDefault="00B13019" w:rsidP="00B13019">
            <w:pPr>
              <w:spacing w:before="40" w:line="276" w:lineRule="auto"/>
              <w:contextualSpacing/>
              <w:jc w:val="both"/>
              <w:rPr>
                <w:rFonts w:cs="Calibri"/>
              </w:rPr>
            </w:pPr>
            <w:r w:rsidRPr="00B13019">
              <w:rPr>
                <w:rFonts w:cs="Calibri"/>
                <w:lang w:val="en-GB"/>
              </w:rPr>
              <w:t>4</w:t>
            </w:r>
          </w:p>
        </w:tc>
        <w:tc>
          <w:tcPr>
            <w:tcW w:w="6865" w:type="dxa"/>
            <w:tcBorders>
              <w:top w:val="single" w:sz="4" w:space="0" w:color="auto"/>
              <w:left w:val="single" w:sz="4" w:space="0" w:color="auto"/>
              <w:bottom w:val="nil"/>
              <w:right w:val="single" w:sz="4" w:space="0" w:color="auto"/>
            </w:tcBorders>
            <w:hideMark/>
          </w:tcPr>
          <w:p w14:paraId="0DB1576A"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Compendium on Effective Fatherhood Programmes based on the EU countries experience </w:t>
            </w:r>
          </w:p>
        </w:tc>
        <w:tc>
          <w:tcPr>
            <w:tcW w:w="1152" w:type="dxa"/>
            <w:vMerge w:val="restart"/>
            <w:tcBorders>
              <w:left w:val="single" w:sz="4" w:space="0" w:color="auto"/>
            </w:tcBorders>
            <w:hideMark/>
          </w:tcPr>
          <w:p w14:paraId="625BDC68" w14:textId="77777777" w:rsidR="00D91689" w:rsidRDefault="00D91689" w:rsidP="00B13019">
            <w:pPr>
              <w:spacing w:before="40" w:line="276" w:lineRule="auto"/>
              <w:contextualSpacing/>
              <w:jc w:val="both"/>
              <w:rPr>
                <w:rFonts w:cs="Calibri"/>
                <w:lang w:val="en"/>
              </w:rPr>
            </w:pPr>
          </w:p>
          <w:p w14:paraId="67734151" w14:textId="55BD831D" w:rsidR="00B13019" w:rsidRPr="00B13019" w:rsidRDefault="00B13019" w:rsidP="00B13019">
            <w:pPr>
              <w:spacing w:before="40" w:line="276" w:lineRule="auto"/>
              <w:contextualSpacing/>
              <w:jc w:val="both"/>
              <w:rPr>
                <w:rFonts w:cs="Calibri"/>
              </w:rPr>
            </w:pPr>
            <w:r w:rsidRPr="00B13019">
              <w:rPr>
                <w:rFonts w:cs="Calibri"/>
                <w:lang w:val="en"/>
              </w:rPr>
              <w:t xml:space="preserve">20% of the </w:t>
            </w:r>
            <w:r w:rsidRPr="00B13019">
              <w:rPr>
                <w:rFonts w:cs="Calibri"/>
                <w:lang w:val="en"/>
              </w:rPr>
              <w:lastRenderedPageBreak/>
              <w:t>contract amount</w:t>
            </w:r>
          </w:p>
        </w:tc>
        <w:tc>
          <w:tcPr>
            <w:tcW w:w="1188" w:type="dxa"/>
            <w:vMerge w:val="restart"/>
            <w:hideMark/>
          </w:tcPr>
          <w:p w14:paraId="400628FB" w14:textId="77777777" w:rsidR="00D91689" w:rsidRDefault="00D91689" w:rsidP="00B13019">
            <w:pPr>
              <w:spacing w:before="40" w:line="276" w:lineRule="auto"/>
              <w:contextualSpacing/>
              <w:jc w:val="both"/>
              <w:rPr>
                <w:rFonts w:cs="Calibri"/>
                <w:lang w:val="en"/>
              </w:rPr>
            </w:pPr>
          </w:p>
          <w:p w14:paraId="6052A644" w14:textId="77777777" w:rsidR="00D91689" w:rsidRDefault="00D91689" w:rsidP="00B13019">
            <w:pPr>
              <w:spacing w:before="40" w:line="276" w:lineRule="auto"/>
              <w:contextualSpacing/>
              <w:jc w:val="both"/>
              <w:rPr>
                <w:rFonts w:cs="Calibri"/>
                <w:lang w:val="en"/>
              </w:rPr>
            </w:pPr>
          </w:p>
          <w:p w14:paraId="4B9DA906" w14:textId="030E8D62" w:rsidR="00B13019" w:rsidRPr="00B13019" w:rsidRDefault="00B13019" w:rsidP="00B13019">
            <w:pPr>
              <w:spacing w:before="40" w:line="276" w:lineRule="auto"/>
              <w:contextualSpacing/>
              <w:jc w:val="both"/>
              <w:rPr>
                <w:rFonts w:cs="Calibri"/>
              </w:rPr>
            </w:pPr>
            <w:r w:rsidRPr="00B13019">
              <w:rPr>
                <w:rFonts w:cs="Calibri"/>
                <w:lang w:val="en"/>
              </w:rPr>
              <w:t>15-Sep-20</w:t>
            </w:r>
          </w:p>
        </w:tc>
      </w:tr>
      <w:tr w:rsidR="00B13019" w:rsidRPr="00B13019" w14:paraId="2E72D7B9" w14:textId="77777777" w:rsidTr="007E2ACA">
        <w:trPr>
          <w:trHeight w:val="290"/>
        </w:trPr>
        <w:tc>
          <w:tcPr>
            <w:tcW w:w="510" w:type="dxa"/>
            <w:vMerge/>
            <w:tcBorders>
              <w:right w:val="single" w:sz="4" w:space="0" w:color="auto"/>
            </w:tcBorders>
            <w:hideMark/>
          </w:tcPr>
          <w:p w14:paraId="58625CB9"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nil"/>
              <w:right w:val="single" w:sz="4" w:space="0" w:color="auto"/>
            </w:tcBorders>
            <w:hideMark/>
          </w:tcPr>
          <w:p w14:paraId="508C1706"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          Outline of the compendium; </w:t>
            </w:r>
          </w:p>
        </w:tc>
        <w:tc>
          <w:tcPr>
            <w:tcW w:w="1152" w:type="dxa"/>
            <w:vMerge/>
            <w:tcBorders>
              <w:left w:val="single" w:sz="4" w:space="0" w:color="auto"/>
            </w:tcBorders>
            <w:hideMark/>
          </w:tcPr>
          <w:p w14:paraId="295C17A6" w14:textId="77777777" w:rsidR="00B13019" w:rsidRPr="00B13019" w:rsidRDefault="00B13019" w:rsidP="00B13019">
            <w:pPr>
              <w:spacing w:before="40" w:line="276" w:lineRule="auto"/>
              <w:contextualSpacing/>
              <w:jc w:val="both"/>
              <w:rPr>
                <w:rFonts w:cs="Calibri"/>
              </w:rPr>
            </w:pPr>
          </w:p>
        </w:tc>
        <w:tc>
          <w:tcPr>
            <w:tcW w:w="1188" w:type="dxa"/>
            <w:vMerge/>
            <w:hideMark/>
          </w:tcPr>
          <w:p w14:paraId="4D04064F" w14:textId="77777777" w:rsidR="00B13019" w:rsidRPr="00B13019" w:rsidRDefault="00B13019" w:rsidP="00B13019">
            <w:pPr>
              <w:spacing w:before="40" w:line="276" w:lineRule="auto"/>
              <w:contextualSpacing/>
              <w:jc w:val="both"/>
              <w:rPr>
                <w:rFonts w:cs="Calibri"/>
              </w:rPr>
            </w:pPr>
          </w:p>
        </w:tc>
      </w:tr>
      <w:tr w:rsidR="00B13019" w:rsidRPr="00B13019" w14:paraId="48938A47" w14:textId="77777777" w:rsidTr="007E2ACA">
        <w:trPr>
          <w:trHeight w:val="300"/>
        </w:trPr>
        <w:tc>
          <w:tcPr>
            <w:tcW w:w="510" w:type="dxa"/>
            <w:vMerge/>
            <w:tcBorders>
              <w:right w:val="single" w:sz="4" w:space="0" w:color="auto"/>
            </w:tcBorders>
            <w:hideMark/>
          </w:tcPr>
          <w:p w14:paraId="06CA9194" w14:textId="77777777" w:rsidR="00B13019" w:rsidRPr="00B13019" w:rsidRDefault="00B13019" w:rsidP="00B13019">
            <w:pPr>
              <w:spacing w:before="40" w:line="276" w:lineRule="auto"/>
              <w:contextualSpacing/>
              <w:jc w:val="both"/>
              <w:rPr>
                <w:rFonts w:cs="Calibri"/>
              </w:rPr>
            </w:pPr>
          </w:p>
        </w:tc>
        <w:tc>
          <w:tcPr>
            <w:tcW w:w="6865" w:type="dxa"/>
            <w:tcBorders>
              <w:top w:val="nil"/>
              <w:left w:val="single" w:sz="4" w:space="0" w:color="auto"/>
              <w:bottom w:val="single" w:sz="4" w:space="0" w:color="auto"/>
              <w:right w:val="single" w:sz="4" w:space="0" w:color="auto"/>
            </w:tcBorders>
            <w:hideMark/>
          </w:tcPr>
          <w:p w14:paraId="243F852D" w14:textId="77777777" w:rsidR="00B13019" w:rsidRPr="00B13019" w:rsidRDefault="00B13019" w:rsidP="00B13019">
            <w:pPr>
              <w:spacing w:before="40" w:line="276" w:lineRule="auto"/>
              <w:contextualSpacing/>
              <w:jc w:val="both"/>
              <w:rPr>
                <w:rFonts w:cs="Calibri"/>
              </w:rPr>
            </w:pPr>
            <w:r w:rsidRPr="00B13019">
              <w:rPr>
                <w:rFonts w:cs="Calibri"/>
                <w:lang w:val="en"/>
              </w:rPr>
              <w:t xml:space="preserve">-          Desk review of good practices and selection of cases studies for the Compendium;  </w:t>
            </w:r>
          </w:p>
        </w:tc>
        <w:tc>
          <w:tcPr>
            <w:tcW w:w="1152" w:type="dxa"/>
            <w:vMerge/>
            <w:tcBorders>
              <w:left w:val="single" w:sz="4" w:space="0" w:color="auto"/>
            </w:tcBorders>
            <w:hideMark/>
          </w:tcPr>
          <w:p w14:paraId="33E4E1D8" w14:textId="77777777" w:rsidR="00B13019" w:rsidRPr="00B13019" w:rsidRDefault="00B13019" w:rsidP="00B13019">
            <w:pPr>
              <w:spacing w:before="40" w:line="276" w:lineRule="auto"/>
              <w:contextualSpacing/>
              <w:jc w:val="both"/>
              <w:rPr>
                <w:rFonts w:cs="Calibri"/>
              </w:rPr>
            </w:pPr>
          </w:p>
        </w:tc>
        <w:tc>
          <w:tcPr>
            <w:tcW w:w="1188" w:type="dxa"/>
            <w:vMerge/>
            <w:hideMark/>
          </w:tcPr>
          <w:p w14:paraId="6EB8F4C8" w14:textId="77777777" w:rsidR="00B13019" w:rsidRPr="00B13019" w:rsidRDefault="00B13019" w:rsidP="00B13019">
            <w:pPr>
              <w:spacing w:before="40" w:line="276" w:lineRule="auto"/>
              <w:contextualSpacing/>
              <w:jc w:val="both"/>
              <w:rPr>
                <w:rFonts w:cs="Calibri"/>
              </w:rPr>
            </w:pPr>
          </w:p>
        </w:tc>
      </w:tr>
    </w:tbl>
    <w:p w14:paraId="3ABEF834" w14:textId="77777777" w:rsidR="00252481" w:rsidRPr="00252481" w:rsidRDefault="00252481" w:rsidP="00252481">
      <w:pPr>
        <w:pStyle w:val="ListParagraph"/>
        <w:spacing w:before="120" w:after="240" w:line="276" w:lineRule="auto"/>
        <w:ind w:left="1080" w:right="-720"/>
        <w:outlineLvl w:val="2"/>
        <w:rPr>
          <w:rFonts w:ascii="Calibri" w:eastAsia="Calibri" w:hAnsi="Calibri" w:cs="Calibri"/>
          <w:b/>
          <w:szCs w:val="22"/>
          <w:lang w:val="en"/>
        </w:rPr>
      </w:pPr>
    </w:p>
    <w:p w14:paraId="61B19C32" w14:textId="36D594EC" w:rsidR="005C5609" w:rsidRPr="002527EA" w:rsidRDefault="005C5609" w:rsidP="002527EA">
      <w:pPr>
        <w:pStyle w:val="ListParagraph"/>
        <w:numPr>
          <w:ilvl w:val="0"/>
          <w:numId w:val="32"/>
        </w:numPr>
        <w:spacing w:before="120" w:after="240" w:line="276" w:lineRule="auto"/>
        <w:ind w:right="-720"/>
        <w:outlineLvl w:val="2"/>
        <w:rPr>
          <w:rFonts w:ascii="Calibri" w:eastAsia="Calibri" w:hAnsi="Calibri" w:cs="Calibri"/>
          <w:b/>
          <w:szCs w:val="22"/>
          <w:lang w:val="en"/>
        </w:rPr>
      </w:pPr>
      <w:r w:rsidRPr="002527EA">
        <w:rPr>
          <w:rFonts w:ascii="Calibri" w:eastAsia="Cambria" w:hAnsi="Calibri" w:cs="Calibri"/>
          <w:b/>
          <w:szCs w:val="22"/>
          <w:lang w:val="en-GB" w:eastAsia="ru-RU"/>
        </w:rPr>
        <w:t>Activities</w:t>
      </w:r>
    </w:p>
    <w:p w14:paraId="75C20CB1" w14:textId="51EABE72" w:rsidR="005C5609" w:rsidRPr="005C5609" w:rsidRDefault="005C5609" w:rsidP="005C5609">
      <w:pPr>
        <w:spacing w:before="240" w:after="240"/>
        <w:jc w:val="both"/>
        <w:rPr>
          <w:rFonts w:ascii="Calibri" w:eastAsia="Calibri" w:hAnsi="Calibri" w:cs="Calibri"/>
          <w:sz w:val="22"/>
          <w:szCs w:val="22"/>
          <w:highlight w:val="green"/>
          <w:lang w:val="en"/>
        </w:rPr>
      </w:pPr>
      <w:r w:rsidRPr="005C5609">
        <w:rPr>
          <w:rFonts w:ascii="Calibri" w:eastAsia="Calibri" w:hAnsi="Calibri" w:cs="Calibri"/>
          <w:sz w:val="22"/>
          <w:szCs w:val="22"/>
          <w:lang w:val="en"/>
        </w:rPr>
        <w:t xml:space="preserve">The service provider will have regular meetings/calls with the </w:t>
      </w:r>
      <w:r w:rsidR="006324DA">
        <w:rPr>
          <w:rFonts w:ascii="Calibri" w:eastAsia="Calibri" w:hAnsi="Calibri" w:cs="Calibri"/>
          <w:sz w:val="22"/>
          <w:szCs w:val="22"/>
          <w:lang w:val="en"/>
        </w:rPr>
        <w:t>EECARO Gender Team, Project manager and CO Project Staff.</w:t>
      </w:r>
      <w:r w:rsidR="00850C76">
        <w:rPr>
          <w:rFonts w:ascii="Calibri" w:eastAsia="Calibri" w:hAnsi="Calibri" w:cs="Calibri"/>
          <w:sz w:val="22"/>
          <w:szCs w:val="22"/>
          <w:lang w:val="en"/>
        </w:rPr>
        <w:t xml:space="preserve"> </w:t>
      </w:r>
      <w:r w:rsidRPr="005C5609">
        <w:rPr>
          <w:rFonts w:ascii="Calibri" w:eastAsia="Calibri" w:hAnsi="Calibri" w:cs="Calibri"/>
          <w:sz w:val="22"/>
          <w:szCs w:val="22"/>
          <w:lang w:val="en"/>
        </w:rPr>
        <w:t xml:space="preserve">The company is expected to </w:t>
      </w:r>
      <w:r w:rsidR="006324DA">
        <w:rPr>
          <w:rFonts w:ascii="Calibri" w:eastAsia="Calibri" w:hAnsi="Calibri" w:cs="Calibri"/>
          <w:sz w:val="22"/>
          <w:szCs w:val="22"/>
          <w:lang w:val="en"/>
        </w:rPr>
        <w:t xml:space="preserve">provide thought leadership in the </w:t>
      </w:r>
      <w:r w:rsidR="00DD20E0">
        <w:rPr>
          <w:rFonts w:ascii="Calibri" w:eastAsia="Calibri" w:hAnsi="Calibri" w:cs="Calibri"/>
          <w:sz w:val="22"/>
          <w:szCs w:val="22"/>
          <w:lang w:val="en"/>
        </w:rPr>
        <w:t>field</w:t>
      </w:r>
      <w:r w:rsidR="00850C76">
        <w:rPr>
          <w:rFonts w:ascii="Calibri" w:eastAsia="Calibri" w:hAnsi="Calibri" w:cs="Calibri"/>
          <w:sz w:val="22"/>
          <w:szCs w:val="22"/>
          <w:lang w:val="en"/>
        </w:rPr>
        <w:t xml:space="preserve"> of practice around gender transformative programming, working with men and boys, fatherhood and masculinity and to share relevant resources </w:t>
      </w:r>
      <w:r w:rsidR="00B209BC">
        <w:rPr>
          <w:rFonts w:ascii="Calibri" w:eastAsia="Calibri" w:hAnsi="Calibri" w:cs="Calibri"/>
          <w:sz w:val="22"/>
          <w:szCs w:val="22"/>
          <w:lang w:val="en"/>
        </w:rPr>
        <w:t xml:space="preserve">and best practices with the project team. </w:t>
      </w:r>
      <w:r w:rsidRPr="005C5609">
        <w:rPr>
          <w:rFonts w:ascii="Calibri" w:eastAsia="Calibri" w:hAnsi="Calibri" w:cs="Calibri"/>
          <w:sz w:val="22"/>
          <w:szCs w:val="22"/>
          <w:lang w:val="en"/>
        </w:rPr>
        <w:t>This will include relevant resources to be shared through UNFPA’s community of practice (MenEngage platform).</w:t>
      </w:r>
    </w:p>
    <w:p w14:paraId="306DDD09" w14:textId="3AA0DF19" w:rsidR="005C5609" w:rsidRPr="005C5609" w:rsidRDefault="005C5609" w:rsidP="005C5609">
      <w:pPr>
        <w:spacing w:after="240"/>
        <w:jc w:val="both"/>
        <w:rPr>
          <w:rFonts w:ascii="Calibri" w:eastAsia="Calibri" w:hAnsi="Calibri" w:cs="Calibri"/>
          <w:sz w:val="22"/>
          <w:szCs w:val="22"/>
          <w:lang w:val="en"/>
        </w:rPr>
      </w:pPr>
      <w:r w:rsidRPr="005C5609">
        <w:rPr>
          <w:rFonts w:ascii="Calibri" w:eastAsia="Calibri" w:hAnsi="Calibri" w:cs="Calibri"/>
          <w:sz w:val="22"/>
          <w:szCs w:val="22"/>
          <w:lang w:val="en"/>
        </w:rPr>
        <w:t xml:space="preserve">The services will be focused on the regional component of the project, with remote support to Country Offices. It will be home-based with </w:t>
      </w:r>
      <w:r w:rsidR="00236FBB">
        <w:rPr>
          <w:rFonts w:ascii="Calibri" w:eastAsia="Calibri" w:hAnsi="Calibri" w:cs="Calibri"/>
          <w:sz w:val="22"/>
          <w:szCs w:val="22"/>
          <w:lang w:val="en"/>
        </w:rPr>
        <w:t>one</w:t>
      </w:r>
      <w:r w:rsidR="00EF3163">
        <w:rPr>
          <w:rFonts w:ascii="Calibri" w:eastAsia="Calibri" w:hAnsi="Calibri" w:cs="Calibri"/>
          <w:sz w:val="22"/>
          <w:szCs w:val="22"/>
          <w:lang w:val="en"/>
        </w:rPr>
        <w:t>-</w:t>
      </w:r>
      <w:r w:rsidRPr="005C5609">
        <w:rPr>
          <w:rFonts w:ascii="Calibri" w:eastAsia="Calibri" w:hAnsi="Calibri" w:cs="Calibri"/>
          <w:sz w:val="22"/>
          <w:szCs w:val="22"/>
          <w:lang w:val="en"/>
        </w:rPr>
        <w:t>trip to Istanbul</w:t>
      </w:r>
      <w:r w:rsidR="00DD20E0">
        <w:rPr>
          <w:rFonts w:ascii="Calibri" w:eastAsia="Calibri" w:hAnsi="Calibri" w:cs="Calibri"/>
          <w:sz w:val="22"/>
          <w:szCs w:val="22"/>
          <w:lang w:val="en"/>
        </w:rPr>
        <w:t xml:space="preserve"> </w:t>
      </w:r>
      <w:r w:rsidRPr="005C5609">
        <w:rPr>
          <w:rFonts w:ascii="Calibri" w:eastAsia="Calibri" w:hAnsi="Calibri" w:cs="Calibri"/>
          <w:sz w:val="22"/>
          <w:szCs w:val="22"/>
          <w:lang w:val="en"/>
        </w:rPr>
        <w:t xml:space="preserve">for </w:t>
      </w:r>
      <w:r w:rsidR="00DD20E0">
        <w:rPr>
          <w:rFonts w:ascii="Calibri" w:eastAsia="Calibri" w:hAnsi="Calibri" w:cs="Calibri"/>
          <w:sz w:val="22"/>
          <w:szCs w:val="22"/>
          <w:lang w:val="en"/>
        </w:rPr>
        <w:t>consultations</w:t>
      </w:r>
      <w:r w:rsidRPr="005C5609">
        <w:rPr>
          <w:rFonts w:ascii="Calibri" w:eastAsia="Calibri" w:hAnsi="Calibri" w:cs="Calibri"/>
          <w:sz w:val="22"/>
          <w:szCs w:val="22"/>
          <w:lang w:val="en"/>
        </w:rPr>
        <w:t>.</w:t>
      </w:r>
    </w:p>
    <w:p w14:paraId="01C56A21" w14:textId="365C5DE3" w:rsidR="005C5609" w:rsidRPr="005C5609" w:rsidRDefault="005C5609" w:rsidP="002527EA">
      <w:pPr>
        <w:pStyle w:val="ListParagraph"/>
        <w:numPr>
          <w:ilvl w:val="0"/>
          <w:numId w:val="32"/>
        </w:numPr>
        <w:spacing w:before="120" w:after="240" w:line="276" w:lineRule="auto"/>
        <w:ind w:right="-720"/>
        <w:outlineLvl w:val="2"/>
        <w:rPr>
          <w:rFonts w:ascii="Calibri" w:eastAsia="Arial" w:hAnsi="Calibri" w:cs="Calibri"/>
          <w:szCs w:val="22"/>
          <w:highlight w:val="cyan"/>
          <w:lang w:val="en"/>
        </w:rPr>
      </w:pPr>
      <w:r w:rsidRPr="005C5609">
        <w:rPr>
          <w:rFonts w:ascii="Calibri" w:eastAsia="Cambria" w:hAnsi="Calibri" w:cs="Calibri"/>
          <w:b/>
          <w:szCs w:val="22"/>
          <w:lang w:val="en-GB" w:eastAsia="ru-RU"/>
        </w:rPr>
        <w:t>Inputs</w:t>
      </w:r>
    </w:p>
    <w:p w14:paraId="0D852EE3" w14:textId="77777777" w:rsidR="005C5609" w:rsidRPr="005C5609" w:rsidRDefault="005C5609" w:rsidP="005C5609">
      <w:pPr>
        <w:spacing w:before="240" w:after="60"/>
        <w:jc w:val="both"/>
        <w:rPr>
          <w:rFonts w:ascii="Calibri" w:eastAsia="Calibri" w:hAnsi="Calibri" w:cs="Calibri"/>
          <w:sz w:val="22"/>
          <w:szCs w:val="22"/>
          <w:lang w:val="en"/>
        </w:rPr>
      </w:pPr>
      <w:r w:rsidRPr="005C5609">
        <w:rPr>
          <w:rFonts w:ascii="Calibri" w:eastAsia="Calibri" w:hAnsi="Calibri" w:cs="Calibri"/>
          <w:sz w:val="22"/>
          <w:szCs w:val="22"/>
          <w:lang w:val="en"/>
        </w:rPr>
        <w:t>UNFPA will provide the Contractor with key background materials and information; and will provide the contractor with relevant technical support and advice during the implementation of the tasks.</w:t>
      </w:r>
    </w:p>
    <w:p w14:paraId="2B876E7D" w14:textId="77777777" w:rsidR="005C5609" w:rsidRPr="005C5609" w:rsidRDefault="005C5609" w:rsidP="002527EA">
      <w:pPr>
        <w:pStyle w:val="ListParagraph"/>
        <w:numPr>
          <w:ilvl w:val="0"/>
          <w:numId w:val="32"/>
        </w:numPr>
        <w:spacing w:before="120" w:after="240" w:line="276" w:lineRule="auto"/>
        <w:ind w:right="-720"/>
        <w:outlineLvl w:val="2"/>
        <w:rPr>
          <w:rFonts w:ascii="Calibri" w:eastAsia="Calibri" w:hAnsi="Calibri" w:cs="Calibri"/>
          <w:b/>
          <w:szCs w:val="22"/>
          <w:lang w:val="en"/>
        </w:rPr>
      </w:pPr>
      <w:r w:rsidRPr="005C5609">
        <w:rPr>
          <w:rFonts w:ascii="Calibri" w:eastAsia="Cambria" w:hAnsi="Calibri" w:cs="Calibri"/>
          <w:b/>
          <w:szCs w:val="22"/>
          <w:lang w:val="en-GB" w:eastAsia="ru-RU"/>
        </w:rPr>
        <w:t>Timing</w:t>
      </w:r>
      <w:r w:rsidRPr="005C5609">
        <w:rPr>
          <w:rFonts w:ascii="Calibri" w:eastAsia="Calibri" w:hAnsi="Calibri" w:cs="Calibri"/>
          <w:b/>
          <w:szCs w:val="22"/>
          <w:lang w:val="en"/>
        </w:rPr>
        <w:t xml:space="preserve"> / </w:t>
      </w:r>
      <w:r w:rsidRPr="005C5609">
        <w:rPr>
          <w:rFonts w:ascii="Calibri" w:eastAsia="Cambria" w:hAnsi="Calibri" w:cs="Calibri"/>
          <w:b/>
          <w:szCs w:val="22"/>
          <w:lang w:val="en-GB" w:eastAsia="ru-RU"/>
        </w:rPr>
        <w:t>Schedule</w:t>
      </w:r>
    </w:p>
    <w:p w14:paraId="05A6754D" w14:textId="2CAC2AC6" w:rsidR="005C5609" w:rsidRDefault="005C5609" w:rsidP="005C5609">
      <w:pPr>
        <w:spacing w:before="240" w:after="240"/>
        <w:jc w:val="both"/>
        <w:rPr>
          <w:rFonts w:ascii="Calibri" w:eastAsia="Calibri" w:hAnsi="Calibri" w:cs="Calibri"/>
          <w:sz w:val="22"/>
          <w:szCs w:val="22"/>
          <w:lang w:val="en"/>
        </w:rPr>
      </w:pPr>
      <w:r w:rsidRPr="005C5609">
        <w:rPr>
          <w:rFonts w:ascii="Calibri" w:eastAsia="Calibri" w:hAnsi="Calibri" w:cs="Calibri"/>
          <w:sz w:val="22"/>
          <w:szCs w:val="22"/>
          <w:lang w:val="en"/>
        </w:rPr>
        <w:t xml:space="preserve">The services will be provided for the period of </w:t>
      </w:r>
      <w:r w:rsidR="002527EA">
        <w:rPr>
          <w:rFonts w:ascii="Calibri" w:eastAsia="Calibri" w:hAnsi="Calibri" w:cs="Calibri"/>
          <w:sz w:val="22"/>
          <w:szCs w:val="22"/>
          <w:lang w:val="en"/>
        </w:rPr>
        <w:t xml:space="preserve">June </w:t>
      </w:r>
      <w:r w:rsidRPr="005C5609">
        <w:rPr>
          <w:rFonts w:ascii="Calibri" w:eastAsia="Calibri" w:hAnsi="Calibri" w:cs="Calibri"/>
          <w:sz w:val="22"/>
          <w:szCs w:val="22"/>
          <w:lang w:val="en"/>
        </w:rPr>
        <w:t xml:space="preserve">– </w:t>
      </w:r>
      <w:r w:rsidR="00236FBB">
        <w:rPr>
          <w:rFonts w:ascii="Calibri" w:eastAsia="Calibri" w:hAnsi="Calibri" w:cs="Calibri"/>
          <w:sz w:val="22"/>
          <w:szCs w:val="22"/>
          <w:lang w:val="en"/>
        </w:rPr>
        <w:t xml:space="preserve">October </w:t>
      </w:r>
      <w:r w:rsidRPr="005C5609">
        <w:rPr>
          <w:rFonts w:ascii="Calibri" w:eastAsia="Calibri" w:hAnsi="Calibri" w:cs="Calibri"/>
          <w:sz w:val="22"/>
          <w:szCs w:val="22"/>
          <w:lang w:val="en"/>
        </w:rPr>
        <w:t xml:space="preserve">2020. The specific dates for deliverables are indicated in section </w:t>
      </w:r>
      <w:r w:rsidR="0040185E">
        <w:rPr>
          <w:rFonts w:ascii="Calibri" w:eastAsia="Calibri" w:hAnsi="Calibri" w:cs="Calibri"/>
          <w:sz w:val="22"/>
          <w:szCs w:val="22"/>
          <w:lang w:val="en"/>
        </w:rPr>
        <w:t>4</w:t>
      </w:r>
      <w:r w:rsidRPr="005C5609">
        <w:rPr>
          <w:rFonts w:ascii="Calibri" w:eastAsia="Calibri" w:hAnsi="Calibri" w:cs="Calibri"/>
          <w:sz w:val="22"/>
          <w:szCs w:val="22"/>
          <w:lang w:val="en"/>
        </w:rPr>
        <w:t xml:space="preserve"> above </w:t>
      </w:r>
      <w:r w:rsidR="002B7759">
        <w:rPr>
          <w:rFonts w:ascii="Calibri" w:eastAsia="Calibri" w:hAnsi="Calibri" w:cs="Calibri"/>
          <w:sz w:val="22"/>
          <w:szCs w:val="22"/>
          <w:lang w:val="en"/>
        </w:rPr>
        <w:t xml:space="preserve">under </w:t>
      </w:r>
      <w:r w:rsidRPr="005C5609">
        <w:rPr>
          <w:rFonts w:ascii="Calibri" w:eastAsia="Calibri" w:hAnsi="Calibri" w:cs="Calibri"/>
          <w:sz w:val="22"/>
          <w:szCs w:val="22"/>
          <w:lang w:val="en"/>
        </w:rPr>
        <w:t>‘deliverables’.</w:t>
      </w:r>
    </w:p>
    <w:p w14:paraId="5DEEADD0" w14:textId="77777777" w:rsidR="00782483" w:rsidRPr="007A1A67" w:rsidRDefault="004429CC" w:rsidP="007A1A67">
      <w:pPr>
        <w:pStyle w:val="ListParagraph"/>
        <w:numPr>
          <w:ilvl w:val="0"/>
          <w:numId w:val="27"/>
        </w:numPr>
        <w:jc w:val="both"/>
        <w:rPr>
          <w:rFonts w:ascii="Calibri" w:hAnsi="Calibri" w:cs="Calibri"/>
          <w:b/>
          <w:szCs w:val="22"/>
        </w:rPr>
      </w:pPr>
      <w:r>
        <w:rPr>
          <w:rFonts w:ascii="Calibri" w:hAnsi="Calibri" w:cs="Calibri"/>
          <w:szCs w:val="22"/>
        </w:rPr>
        <w:br w:type="page"/>
      </w:r>
      <w:r w:rsidR="00782483" w:rsidRPr="007A1A67">
        <w:rPr>
          <w:rFonts w:ascii="Calibri" w:hAnsi="Calibri" w:cs="Calibri"/>
          <w:b/>
          <w:szCs w:val="22"/>
        </w:rPr>
        <w:lastRenderedPageBreak/>
        <w:t xml:space="preserve">Questions </w:t>
      </w:r>
    </w:p>
    <w:p w14:paraId="288EF029"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EA02871"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3BAB43E" w14:textId="77777777" w:rsidTr="00047C0C">
        <w:trPr>
          <w:jc w:val="center"/>
        </w:trPr>
        <w:tc>
          <w:tcPr>
            <w:tcW w:w="3510" w:type="dxa"/>
            <w:shd w:val="clear" w:color="auto" w:fill="auto"/>
            <w:vAlign w:val="center"/>
          </w:tcPr>
          <w:p w14:paraId="313C3ED5"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F434BAA" w14:textId="5308C4E4" w:rsidR="00782483" w:rsidRPr="000759B6" w:rsidRDefault="005B5C6E"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759B6">
              <w:rPr>
                <w:rFonts w:ascii="Calibri" w:eastAsia="Calibri" w:hAnsi="Calibri" w:cs="Calibri"/>
                <w:i/>
                <w:sz w:val="22"/>
                <w:szCs w:val="22"/>
              </w:rPr>
              <w:t>Ozlem Dilara Buyuktas</w:t>
            </w:r>
          </w:p>
        </w:tc>
      </w:tr>
      <w:tr w:rsidR="003A1F0A" w:rsidRPr="003A1F0A" w14:paraId="744D4BA1" w14:textId="77777777" w:rsidTr="00047C0C">
        <w:trPr>
          <w:jc w:val="center"/>
        </w:trPr>
        <w:tc>
          <w:tcPr>
            <w:tcW w:w="3510" w:type="dxa"/>
            <w:shd w:val="clear" w:color="auto" w:fill="auto"/>
            <w:vAlign w:val="center"/>
          </w:tcPr>
          <w:p w14:paraId="2CA16F30"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483354E9" w14:textId="12762E55" w:rsidR="00782483" w:rsidRPr="000759B6" w:rsidRDefault="005B5C6E"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759B6">
              <w:rPr>
                <w:rFonts w:ascii="Calibri" w:eastAsia="Calibri" w:hAnsi="Calibri" w:cs="Calibri"/>
                <w:i/>
                <w:sz w:val="22"/>
                <w:szCs w:val="22"/>
              </w:rPr>
              <w:t>+90 212 705 36 70</w:t>
            </w:r>
          </w:p>
        </w:tc>
      </w:tr>
      <w:tr w:rsidR="003A1F0A" w:rsidRPr="003A1F0A" w14:paraId="7C1762D7" w14:textId="77777777" w:rsidTr="00047C0C">
        <w:trPr>
          <w:jc w:val="center"/>
        </w:trPr>
        <w:tc>
          <w:tcPr>
            <w:tcW w:w="3510" w:type="dxa"/>
            <w:shd w:val="clear" w:color="auto" w:fill="auto"/>
            <w:vAlign w:val="center"/>
          </w:tcPr>
          <w:p w14:paraId="2F79B56E"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B3219DF" w14:textId="3906666F" w:rsidR="00782483" w:rsidRPr="000759B6" w:rsidRDefault="002527E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buyuktas@unfpa</w:t>
            </w:r>
            <w:r w:rsidR="005B5C6E" w:rsidRPr="000759B6">
              <w:rPr>
                <w:rFonts w:ascii="Calibri" w:eastAsia="Calibri" w:hAnsi="Calibri" w:cs="Calibri"/>
                <w:i/>
                <w:sz w:val="22"/>
                <w:szCs w:val="22"/>
              </w:rPr>
              <w:t>.org</w:t>
            </w:r>
          </w:p>
        </w:tc>
      </w:tr>
    </w:tbl>
    <w:p w14:paraId="2837C26D" w14:textId="77777777" w:rsidR="00782483" w:rsidRDefault="00782483" w:rsidP="00CC3536">
      <w:pPr>
        <w:tabs>
          <w:tab w:val="left" w:pos="6630"/>
          <w:tab w:val="left" w:pos="9120"/>
        </w:tabs>
        <w:jc w:val="both"/>
        <w:rPr>
          <w:rFonts w:ascii="Calibri" w:eastAsia="Times" w:hAnsi="Calibri"/>
          <w:sz w:val="22"/>
          <w:szCs w:val="22"/>
        </w:rPr>
      </w:pPr>
    </w:p>
    <w:p w14:paraId="7E2A8DDC" w14:textId="462D945F"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E80912" w:rsidRPr="002527EA">
        <w:rPr>
          <w:rFonts w:ascii="Calibri" w:eastAsia="Times" w:hAnsi="Calibri"/>
          <w:i/>
          <w:sz w:val="22"/>
          <w:szCs w:val="22"/>
        </w:rPr>
        <w:t>25-May-2020, 12:00</w:t>
      </w:r>
      <w:r w:rsidR="0062541E" w:rsidRPr="002527EA">
        <w:rPr>
          <w:rFonts w:ascii="Calibri" w:eastAsia="Times" w:hAnsi="Calibri"/>
          <w:i/>
          <w:sz w:val="22"/>
          <w:szCs w:val="22"/>
        </w:rPr>
        <w:t xml:space="preserve"> Istanbul time</w:t>
      </w:r>
      <w:r>
        <w:rPr>
          <w:rFonts w:ascii="Calibri" w:eastAsia="Times" w:hAnsi="Calibri"/>
          <w:sz w:val="22"/>
          <w:szCs w:val="22"/>
        </w:rPr>
        <w:t xml:space="preserve">. Questions will be answered in writing </w:t>
      </w:r>
      <w:r w:rsidR="00595D42">
        <w:rPr>
          <w:rFonts w:ascii="Calibri" w:eastAsia="Times" w:hAnsi="Calibri"/>
          <w:sz w:val="22"/>
          <w:szCs w:val="22"/>
        </w:rPr>
        <w:t>and shared with</w:t>
      </w:r>
      <w:r w:rsidR="008E4451">
        <w:rPr>
          <w:rFonts w:ascii="Calibri" w:eastAsia="Times" w:hAnsi="Calibri"/>
          <w:sz w:val="22"/>
          <w:szCs w:val="22"/>
        </w:rPr>
        <w:t xml:space="preserve">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41912EF4" w14:textId="77777777" w:rsidR="00F76AC0" w:rsidRPr="003A1F0A" w:rsidRDefault="00F76AC0" w:rsidP="00CC3536">
      <w:pPr>
        <w:tabs>
          <w:tab w:val="left" w:pos="6630"/>
          <w:tab w:val="left" w:pos="9120"/>
        </w:tabs>
        <w:jc w:val="both"/>
        <w:rPr>
          <w:rFonts w:ascii="Calibri" w:eastAsia="Times" w:hAnsi="Calibri"/>
          <w:sz w:val="22"/>
          <w:szCs w:val="22"/>
        </w:rPr>
      </w:pPr>
    </w:p>
    <w:p w14:paraId="79C30E32"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4B047FE9"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06ABEF48" w14:textId="77777777" w:rsidR="00CC3536" w:rsidRPr="003A1F0A" w:rsidRDefault="00CC3536" w:rsidP="00CC3536">
      <w:pPr>
        <w:tabs>
          <w:tab w:val="left" w:pos="6630"/>
          <w:tab w:val="left" w:pos="9120"/>
        </w:tabs>
        <w:jc w:val="both"/>
        <w:rPr>
          <w:rFonts w:ascii="Calibri" w:eastAsia="Times" w:hAnsi="Calibri"/>
          <w:sz w:val="22"/>
          <w:szCs w:val="22"/>
        </w:rPr>
      </w:pPr>
    </w:p>
    <w:p w14:paraId="0D074446"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6AD2DDDC"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3696361C" w14:textId="77777777" w:rsidR="00A35F7A" w:rsidRDefault="00A35F7A" w:rsidP="00A35F7A">
      <w:pPr>
        <w:jc w:val="both"/>
        <w:rPr>
          <w:rFonts w:ascii="Calibri" w:hAnsi="Calibri"/>
          <w:sz w:val="22"/>
          <w:szCs w:val="22"/>
        </w:rPr>
      </w:pPr>
    </w:p>
    <w:p w14:paraId="3BA6AD4F"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04538113" w14:textId="77777777" w:rsidR="002C1E94" w:rsidRDefault="002C1E94" w:rsidP="00222A0C">
      <w:pPr>
        <w:tabs>
          <w:tab w:val="left" w:pos="6630"/>
          <w:tab w:val="left" w:pos="9120"/>
        </w:tabs>
        <w:rPr>
          <w:rFonts w:ascii="Calibri" w:eastAsia="Times" w:hAnsi="Calibri"/>
          <w:sz w:val="22"/>
          <w:szCs w:val="22"/>
        </w:rPr>
      </w:pPr>
    </w:p>
    <w:p w14:paraId="128B736C" w14:textId="77777777" w:rsidR="00FE36A8" w:rsidRPr="00595D42" w:rsidRDefault="00047C0C" w:rsidP="00FE36A8">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0F515463" w14:textId="5599F904" w:rsidR="00FE36A8" w:rsidRDefault="00FE36A8" w:rsidP="00FE36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582F64">
        <w:rPr>
          <w:rFonts w:ascii="Calibri" w:hAnsi="Calibri" w:cs="Calibri"/>
          <w:sz w:val="22"/>
          <w:szCs w:val="22"/>
        </w:rPr>
        <w:t xml:space="preserve">IV </w:t>
      </w:r>
      <w:r>
        <w:rPr>
          <w:rFonts w:ascii="Calibri" w:hAnsi="Calibri" w:cs="Calibri"/>
          <w:sz w:val="22"/>
          <w:szCs w:val="22"/>
        </w:rPr>
        <w:t xml:space="preserve"> above, along with a properly filled out and signed price quotation form, and are to be sent by email to the addres</w:t>
      </w:r>
      <w:r w:rsidR="000759B6">
        <w:rPr>
          <w:rFonts w:ascii="Calibri" w:hAnsi="Calibri" w:cs="Calibri"/>
          <w:sz w:val="22"/>
          <w:szCs w:val="22"/>
        </w:rPr>
        <w:t xml:space="preserve">s indicated below no later </w:t>
      </w:r>
      <w:r w:rsidR="000759B6" w:rsidRPr="000759B6">
        <w:rPr>
          <w:rFonts w:ascii="Calibri" w:hAnsi="Calibri" w:cs="Calibri"/>
          <w:sz w:val="22"/>
          <w:szCs w:val="22"/>
        </w:rPr>
        <w:t>than:</w:t>
      </w:r>
      <w:r w:rsidRPr="000759B6">
        <w:rPr>
          <w:rFonts w:ascii="Calibri" w:hAnsi="Calibri" w:cs="Calibri"/>
          <w:sz w:val="22"/>
          <w:szCs w:val="22"/>
        </w:rPr>
        <w:t xml:space="preserve"> </w:t>
      </w:r>
      <w:r w:rsidR="00E80912" w:rsidRPr="000759B6">
        <w:rPr>
          <w:rFonts w:ascii="Calibri" w:hAnsi="Calibri" w:cs="Calibri"/>
          <w:i/>
          <w:sz w:val="22"/>
          <w:szCs w:val="22"/>
        </w:rPr>
        <w:t>Friday, May 29</w:t>
      </w:r>
      <w:r w:rsidR="00E80912" w:rsidRPr="000759B6">
        <w:rPr>
          <w:rFonts w:ascii="Calibri" w:hAnsi="Calibri" w:cs="Calibri"/>
          <w:i/>
          <w:sz w:val="22"/>
          <w:szCs w:val="22"/>
          <w:vertAlign w:val="superscript"/>
        </w:rPr>
        <w:t>th</w:t>
      </w:r>
      <w:r w:rsidR="00E80912" w:rsidRPr="000759B6">
        <w:rPr>
          <w:rFonts w:ascii="Calibri" w:hAnsi="Calibri" w:cs="Calibri"/>
          <w:i/>
          <w:sz w:val="22"/>
          <w:szCs w:val="22"/>
        </w:rPr>
        <w:t xml:space="preserve"> 2020 at 1</w:t>
      </w:r>
      <w:r w:rsidR="00BF7BB8">
        <w:rPr>
          <w:rFonts w:ascii="Calibri" w:hAnsi="Calibri" w:cs="Calibri"/>
          <w:i/>
          <w:sz w:val="22"/>
          <w:szCs w:val="22"/>
        </w:rPr>
        <w:t>7</w:t>
      </w:r>
      <w:r w:rsidR="00E80912" w:rsidRPr="000759B6">
        <w:rPr>
          <w:rFonts w:ascii="Calibri" w:hAnsi="Calibri" w:cs="Calibri"/>
          <w:i/>
          <w:sz w:val="22"/>
          <w:szCs w:val="22"/>
        </w:rPr>
        <w:t>:00 Istanbul Time</w:t>
      </w:r>
      <w:r w:rsidR="000759B6">
        <w:rPr>
          <w:rFonts w:ascii="Calibri" w:hAnsi="Calibri" w:cs="Calibri"/>
          <w:i/>
          <w:sz w:val="22"/>
          <w:szCs w:val="22"/>
        </w:rPr>
        <w:t>.</w:t>
      </w:r>
    </w:p>
    <w:p w14:paraId="3E1F0DAA"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3950B76B" w14:textId="77777777" w:rsidTr="005C7D9C">
        <w:trPr>
          <w:jc w:val="center"/>
        </w:trPr>
        <w:tc>
          <w:tcPr>
            <w:tcW w:w="3510" w:type="dxa"/>
            <w:shd w:val="clear" w:color="auto" w:fill="auto"/>
            <w:vAlign w:val="center"/>
          </w:tcPr>
          <w:p w14:paraId="485C1956" w14:textId="77777777" w:rsidR="00FE36A8" w:rsidRPr="003A1F0A" w:rsidRDefault="00FE36A8" w:rsidP="005C7D9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1044C546" w14:textId="5F1D0E84" w:rsidR="00FE36A8" w:rsidRPr="003A1F0A" w:rsidRDefault="003E5EAA" w:rsidP="005C7D9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73E07">
              <w:rPr>
                <w:rFonts w:ascii="Calibri" w:eastAsia="Calibri" w:hAnsi="Calibri" w:cs="Calibri"/>
                <w:i/>
                <w:sz w:val="22"/>
                <w:szCs w:val="22"/>
              </w:rPr>
              <w:t>Ozlem Dilara Buyuktas</w:t>
            </w:r>
          </w:p>
        </w:tc>
      </w:tr>
      <w:tr w:rsidR="00FE36A8" w:rsidRPr="003A1F0A" w14:paraId="70BA68BE" w14:textId="77777777" w:rsidTr="005C7D9C">
        <w:trPr>
          <w:jc w:val="center"/>
        </w:trPr>
        <w:tc>
          <w:tcPr>
            <w:tcW w:w="3510" w:type="dxa"/>
            <w:shd w:val="clear" w:color="auto" w:fill="auto"/>
            <w:vAlign w:val="center"/>
          </w:tcPr>
          <w:p w14:paraId="6899450E" w14:textId="65B20322" w:rsidR="00FE36A8" w:rsidRPr="003A1F0A" w:rsidRDefault="00FE36A8" w:rsidP="00A21D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A21D87">
              <w:rPr>
                <w:rFonts w:ascii="Calibri" w:eastAsia="Calibri" w:hAnsi="Calibri" w:cs="Calibri"/>
                <w:sz w:val="22"/>
                <w:szCs w:val="22"/>
              </w:rPr>
              <w:t xml:space="preserve"> UNFPA EECARO</w:t>
            </w:r>
          </w:p>
        </w:tc>
        <w:tc>
          <w:tcPr>
            <w:tcW w:w="5012" w:type="dxa"/>
            <w:shd w:val="clear" w:color="auto" w:fill="auto"/>
            <w:vAlign w:val="center"/>
          </w:tcPr>
          <w:p w14:paraId="5AFB2B56" w14:textId="5F7605F6" w:rsidR="00FE36A8" w:rsidRPr="00311B13" w:rsidRDefault="003D0EE0" w:rsidP="005C7D9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2" w:history="1">
              <w:r w:rsidR="00E73E07" w:rsidRPr="00C33097">
                <w:rPr>
                  <w:rStyle w:val="Hyperlink"/>
                </w:rPr>
                <w:t>eecaro.procurement@unfpa.org</w:t>
              </w:r>
            </w:hyperlink>
            <w:r w:rsidR="00E73E07">
              <w:t xml:space="preserve"> </w:t>
            </w:r>
            <w:hyperlink r:id="rId13" w:history="1"/>
          </w:p>
        </w:tc>
      </w:tr>
    </w:tbl>
    <w:p w14:paraId="3A512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4941F5" w14:textId="19782960"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753B39">
        <w:rPr>
          <w:rFonts w:ascii="Calibri" w:hAnsi="Calibri" w:cs="Calibri"/>
          <w:sz w:val="22"/>
          <w:szCs w:val="22"/>
        </w:rPr>
        <w:t xml:space="preserve"> </w:t>
      </w:r>
      <w:r w:rsidR="00E73E07">
        <w:rPr>
          <w:rFonts w:ascii="Calibri" w:hAnsi="Calibri" w:cs="Calibri"/>
          <w:sz w:val="22"/>
          <w:szCs w:val="22"/>
        </w:rPr>
        <w:t>EECARO’s dedicated</w:t>
      </w:r>
      <w:r>
        <w:rPr>
          <w:rFonts w:ascii="Calibri" w:hAnsi="Calibri" w:cs="Calibri"/>
          <w:sz w:val="22"/>
          <w:szCs w:val="22"/>
        </w:rPr>
        <w:t xml:space="preserve"> email address</w:t>
      </w:r>
      <w:r w:rsidRPr="003A1F0A">
        <w:rPr>
          <w:rFonts w:ascii="Calibri" w:hAnsi="Calibri" w:cs="Calibri"/>
          <w:sz w:val="22"/>
          <w:szCs w:val="22"/>
        </w:rPr>
        <w:t>:</w:t>
      </w:r>
    </w:p>
    <w:p w14:paraId="30744226" w14:textId="01FBE6F9"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E73E07">
        <w:rPr>
          <w:rFonts w:ascii="Calibri" w:hAnsi="Calibri" w:cs="Calibri"/>
          <w:sz w:val="22"/>
          <w:szCs w:val="22"/>
        </w:rPr>
        <w:t>RFQ Nº UNFPA/</w:t>
      </w:r>
      <w:r w:rsidR="00E73E07" w:rsidRPr="00E73E07">
        <w:rPr>
          <w:rFonts w:ascii="Calibri" w:hAnsi="Calibri" w:cs="Calibri"/>
          <w:sz w:val="22"/>
          <w:szCs w:val="22"/>
        </w:rPr>
        <w:t>EECARO</w:t>
      </w:r>
      <w:r w:rsidRPr="00E73E07">
        <w:rPr>
          <w:rFonts w:ascii="Calibri" w:hAnsi="Calibri" w:cs="Calibri"/>
          <w:sz w:val="22"/>
          <w:szCs w:val="22"/>
        </w:rPr>
        <w:t>/RFQ/</w:t>
      </w:r>
      <w:r w:rsidR="00E73E07" w:rsidRPr="00E73E07">
        <w:rPr>
          <w:rFonts w:ascii="Calibri" w:hAnsi="Calibri" w:cs="Calibri"/>
          <w:sz w:val="22"/>
          <w:szCs w:val="22"/>
        </w:rPr>
        <w:t>20</w:t>
      </w:r>
      <w:r w:rsidR="00BF7BB8">
        <w:rPr>
          <w:rFonts w:ascii="Calibri" w:hAnsi="Calibri" w:cs="Calibri"/>
          <w:sz w:val="22"/>
          <w:szCs w:val="22"/>
        </w:rPr>
        <w:t>20</w:t>
      </w:r>
      <w:r w:rsidRPr="00E73E07">
        <w:rPr>
          <w:rFonts w:ascii="Calibri" w:hAnsi="Calibri" w:cs="Calibri"/>
          <w:sz w:val="22"/>
          <w:szCs w:val="22"/>
        </w:rPr>
        <w:t>/</w:t>
      </w:r>
      <w:r w:rsidR="00E73E07" w:rsidRPr="00E73E07">
        <w:rPr>
          <w:rFonts w:ascii="Calibri" w:hAnsi="Calibri" w:cs="Calibri"/>
          <w:sz w:val="22"/>
          <w:szCs w:val="22"/>
        </w:rPr>
        <w:t>003</w:t>
      </w:r>
      <w:r w:rsidR="00E73E07">
        <w:rPr>
          <w:rFonts w:ascii="Calibri" w:hAnsi="Calibri" w:cs="Calibri"/>
          <w:sz w:val="22"/>
          <w:szCs w:val="22"/>
        </w:rPr>
        <w:t xml:space="preserve"> </w:t>
      </w:r>
      <w:r w:rsidRPr="003A1F0A">
        <w:rPr>
          <w:rFonts w:ascii="Calibri" w:hAnsi="Calibri" w:cs="Calibri"/>
          <w:sz w:val="22"/>
          <w:szCs w:val="22"/>
        </w:rPr>
        <w:t>–</w:t>
      </w:r>
      <w:r w:rsidR="00E73E07">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771A8617"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F971BD6" w14:textId="25218DC4" w:rsidR="00FE36A8" w:rsidRPr="00B46E8C" w:rsidRDefault="00FE36A8" w:rsidP="008C3A2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11B13">
        <w:rPr>
          <w:rFonts w:ascii="Calibri" w:hAnsi="Calibri" w:cs="Calibri"/>
          <w:sz w:val="22"/>
          <w:szCs w:val="22"/>
        </w:rPr>
        <w:t>When submitting electronic offers, Bidders will receive an auto-reply acknowledging receipt of the </w:t>
      </w:r>
      <w:r w:rsidRPr="00311B13">
        <w:rPr>
          <w:rFonts w:ascii="Calibri" w:hAnsi="Calibri" w:cs="Calibri"/>
          <w:b/>
          <w:sz w:val="22"/>
          <w:szCs w:val="22"/>
          <w:u w:val="single"/>
        </w:rPr>
        <w:t>first</w:t>
      </w:r>
      <w:r w:rsidRPr="00311B13">
        <w:rPr>
          <w:rFonts w:ascii="Calibri" w:hAnsi="Calibri" w:cs="Calibri"/>
          <w:sz w:val="22"/>
          <w:szCs w:val="22"/>
        </w:rPr>
        <w:t xml:space="preserve"> email. Should you </w:t>
      </w:r>
      <w:r>
        <w:rPr>
          <w:rFonts w:ascii="Calibri" w:hAnsi="Calibri" w:cs="Calibri"/>
          <w:sz w:val="22"/>
          <w:szCs w:val="22"/>
        </w:rPr>
        <w:t xml:space="preserve">offer </w:t>
      </w:r>
      <w:r w:rsidRPr="00311B13">
        <w:rPr>
          <w:rFonts w:ascii="Calibri" w:hAnsi="Calibri" w:cs="Calibri"/>
          <w:sz w:val="22"/>
          <w:szCs w:val="22"/>
        </w:rPr>
        <w:t>requi</w:t>
      </w:r>
      <w:r>
        <w:rPr>
          <w:rFonts w:ascii="Calibri" w:hAnsi="Calibri" w:cs="Calibri"/>
          <w:sz w:val="22"/>
          <w:szCs w:val="22"/>
        </w:rPr>
        <w:t>r</w:t>
      </w:r>
      <w:r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Pr>
          <w:rFonts w:ascii="Calibri" w:hAnsi="Calibri" w:cs="Calibri"/>
          <w:sz w:val="22"/>
          <w:szCs w:val="22"/>
        </w:rPr>
        <w:t xml:space="preserve">for the first email </w:t>
      </w:r>
      <w:r w:rsidRPr="00625DC9">
        <w:rPr>
          <w:rFonts w:ascii="Calibri" w:hAnsi="Calibri" w:cs="Calibri"/>
          <w:sz w:val="22"/>
          <w:szCs w:val="22"/>
        </w:rPr>
        <w:t>from UNFPA’s email system, please inform</w:t>
      </w:r>
      <w:r w:rsidRPr="00625DC9">
        <w:rPr>
          <w:rFonts w:ascii="Calibri" w:hAnsi="Calibri" w:cs="Calibri"/>
          <w:sz w:val="22"/>
          <w:szCs w:val="22"/>
          <w:shd w:val="clear" w:color="auto" w:fill="FFFFFF"/>
        </w:rPr>
        <w:t> </w:t>
      </w:r>
      <w:r w:rsidR="008C3A2E">
        <w:rPr>
          <w:rFonts w:ascii="Calibri" w:hAnsi="Calibri" w:cs="Calibri"/>
          <w:sz w:val="22"/>
          <w:szCs w:val="22"/>
          <w:shd w:val="clear" w:color="auto" w:fill="FFFFFF"/>
        </w:rPr>
        <w:t xml:space="preserve">Ozlem Dilara Buyuktas, Programme Associate at: </w:t>
      </w:r>
      <w:hyperlink r:id="rId14" w:history="1">
        <w:r w:rsidR="002527EA" w:rsidRPr="00EB48D9">
          <w:rPr>
            <w:rStyle w:val="Hyperlink"/>
            <w:rFonts w:ascii="Calibri" w:hAnsi="Calibri" w:cs="Calibri"/>
            <w:sz w:val="22"/>
            <w:szCs w:val="22"/>
            <w:shd w:val="clear" w:color="auto" w:fill="FFFFFF"/>
          </w:rPr>
          <w:t>buyuktas@unfpa.org</w:t>
        </w:r>
      </w:hyperlink>
      <w:r w:rsidR="008C3A2E">
        <w:rPr>
          <w:rFonts w:ascii="Calibri" w:hAnsi="Calibri" w:cs="Calibri"/>
          <w:sz w:val="22"/>
          <w:szCs w:val="22"/>
          <w:shd w:val="clear" w:color="auto" w:fill="FFFFFF"/>
        </w:rPr>
        <w:t>.</w:t>
      </w:r>
    </w:p>
    <w:p w14:paraId="7313C7C4"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8E3A10A"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FA5D9C5"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8A02BF1"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lastRenderedPageBreak/>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03C27A12" w14:textId="77777777" w:rsidR="007A1A67" w:rsidRDefault="007A1A67" w:rsidP="00442A19">
      <w:pPr>
        <w:jc w:val="both"/>
        <w:rPr>
          <w:rFonts w:ascii="Calibri" w:hAnsi="Calibri" w:cs="Calibri"/>
          <w:b/>
          <w:sz w:val="22"/>
          <w:szCs w:val="22"/>
        </w:rPr>
      </w:pPr>
    </w:p>
    <w:p w14:paraId="56D1BCE2"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47481AB8" w14:textId="77777777" w:rsidR="00632207" w:rsidRPr="003A1F0A" w:rsidRDefault="00632207" w:rsidP="00442A19">
      <w:pPr>
        <w:jc w:val="both"/>
        <w:rPr>
          <w:rFonts w:ascii="Calibri" w:hAnsi="Calibri" w:cs="Calibri"/>
          <w:b/>
          <w:sz w:val="22"/>
          <w:szCs w:val="22"/>
        </w:rPr>
      </w:pPr>
    </w:p>
    <w:p w14:paraId="3435DEE9" w14:textId="77777777"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14:paraId="39553DA1" w14:textId="77777777" w:rsidR="00CC3536" w:rsidRPr="004B579A"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4B579A" w14:paraId="29876E91"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62A0AC1" w14:textId="2DE39843" w:rsidR="00CC3536" w:rsidRPr="000759B6" w:rsidRDefault="000759B6" w:rsidP="000759B6">
            <w:pPr>
              <w:pStyle w:val="Figure1"/>
            </w:pPr>
            <w: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5EB499B" w14:textId="77777777" w:rsidR="00CC3536" w:rsidRPr="004B579A" w:rsidRDefault="00CC3536" w:rsidP="000759B6">
            <w:pPr>
              <w:pStyle w:val="Figure1"/>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E73A1B1" w14:textId="77777777" w:rsidR="00CC3536" w:rsidRPr="004B579A" w:rsidRDefault="00CC3536" w:rsidP="000759B6">
            <w:pPr>
              <w:pStyle w:val="Figure1"/>
            </w:pPr>
            <w:r w:rsidRPr="004B579A">
              <w:t>[B]</w:t>
            </w:r>
          </w:p>
          <w:p w14:paraId="050EC9BD" w14:textId="77777777" w:rsidR="00CC3536" w:rsidRPr="004B579A" w:rsidRDefault="00CC3536" w:rsidP="000759B6">
            <w:pPr>
              <w:pStyle w:val="Figure1"/>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35E013F" w14:textId="77777777" w:rsidR="00AE4DBB" w:rsidRPr="004B579A" w:rsidRDefault="00CC3536" w:rsidP="000759B6">
            <w:pPr>
              <w:pStyle w:val="Figure1"/>
            </w:pPr>
            <w:r w:rsidRPr="004B579A">
              <w:t>[C]</w:t>
            </w:r>
          </w:p>
          <w:p w14:paraId="6862A075" w14:textId="77777777" w:rsidR="00CC3536" w:rsidRPr="004B579A" w:rsidRDefault="00CC3536" w:rsidP="000759B6">
            <w:pPr>
              <w:pStyle w:val="Figure1"/>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AB288CA" w14:textId="77777777" w:rsidR="00AE4DBB" w:rsidRPr="004B579A" w:rsidRDefault="00CC3536" w:rsidP="000759B6">
            <w:pPr>
              <w:pStyle w:val="Figure1"/>
            </w:pPr>
            <w:r w:rsidRPr="004B579A">
              <w:t>[B] x [C] = [D]</w:t>
            </w:r>
          </w:p>
          <w:p w14:paraId="1E367085" w14:textId="77777777" w:rsidR="00CC3536" w:rsidRPr="004B579A" w:rsidRDefault="00CC3536" w:rsidP="000759B6">
            <w:pPr>
              <w:pStyle w:val="Figure1"/>
            </w:pPr>
            <w:r w:rsidRPr="004B579A">
              <w:t>Total Points</w:t>
            </w:r>
          </w:p>
        </w:tc>
      </w:tr>
      <w:tr w:rsidR="00CC3536" w:rsidRPr="004B579A" w14:paraId="0E163062"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BA978C2" w14:textId="77777777" w:rsidR="00CC3536" w:rsidRPr="004B579A" w:rsidRDefault="00AE4DBB" w:rsidP="003F6D0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highlight w:val="yellow"/>
              </w:rPr>
            </w:pPr>
            <w:r w:rsidRPr="003F6D05">
              <w:rPr>
                <w:rFonts w:ascii="Calibri" w:hAnsi="Calibri"/>
                <w:sz w:val="22"/>
                <w:szCs w:val="22"/>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F8A7A47" w14:textId="7ECB6B52" w:rsidR="00CC3536" w:rsidRPr="003A5DF4" w:rsidRDefault="00CC3536" w:rsidP="000759B6">
            <w:pPr>
              <w:pStyle w:val="Figure1"/>
              <w:rPr>
                <w:color w:val="auto"/>
              </w:rPr>
            </w:pPr>
            <w:r w:rsidRPr="003A5DF4">
              <w:rPr>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E81BA6D" w14:textId="77777777" w:rsidR="00CC3536" w:rsidRPr="003A5DF4" w:rsidRDefault="00CC3536" w:rsidP="000759B6">
            <w:pPr>
              <w:pStyle w:val="Figure1"/>
              <w:rPr>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1D9D020" w14:textId="77777777" w:rsidR="00CC3536" w:rsidRPr="003A5DF4" w:rsidRDefault="00CC3536" w:rsidP="000759B6">
            <w:pPr>
              <w:pStyle w:val="Figure1"/>
              <w:rPr>
                <w:color w:val="auto"/>
              </w:rPr>
            </w:pPr>
            <w:r w:rsidRPr="003A5DF4">
              <w:rPr>
                <w:color w:val="auto"/>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C121E02" w14:textId="309ECF5C" w:rsidR="00CC3536" w:rsidRPr="003A5DF4" w:rsidRDefault="00CC3536" w:rsidP="000759B6">
            <w:pPr>
              <w:pStyle w:val="Figure1"/>
              <w:rPr>
                <w:color w:val="auto"/>
              </w:rPr>
            </w:pPr>
          </w:p>
        </w:tc>
      </w:tr>
      <w:tr w:rsidR="00CC3536" w:rsidRPr="004B579A" w14:paraId="22AA1F25"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044AEA9C" w14:textId="77777777" w:rsidR="00CC3536" w:rsidRPr="004B579A" w:rsidRDefault="00AE4DBB" w:rsidP="003F6D0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highlight w:val="yellow"/>
              </w:rPr>
            </w:pPr>
            <w:r w:rsidRPr="003F6D05">
              <w:rPr>
                <w:rFonts w:ascii="Calibri" w:hAnsi="Calibri"/>
                <w:sz w:val="22"/>
                <w:szCs w:val="22"/>
              </w:rPr>
              <w:t>Work plan/time scales given in the proposal and its adequacy to meet the project objectives</w:t>
            </w:r>
            <w:r w:rsidRPr="004B579A">
              <w:rPr>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9170F54" w14:textId="77777777" w:rsidR="00CC3536" w:rsidRPr="003A5DF4" w:rsidRDefault="00CC3536" w:rsidP="000759B6">
            <w:pPr>
              <w:pStyle w:val="Figure1"/>
              <w:rPr>
                <w:color w:val="auto"/>
              </w:rPr>
            </w:pPr>
            <w:r w:rsidRPr="003A5DF4">
              <w:rPr>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4B3ED40" w14:textId="77777777" w:rsidR="00CC3536" w:rsidRPr="003A5DF4" w:rsidRDefault="00CC3536" w:rsidP="000759B6">
            <w:pPr>
              <w:pStyle w:val="Figure1"/>
              <w:rPr>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5A15AA9" w14:textId="77777777" w:rsidR="00CC3536" w:rsidRPr="003A5DF4" w:rsidRDefault="00CC3536" w:rsidP="000759B6">
            <w:pPr>
              <w:pStyle w:val="Figure1"/>
              <w:rPr>
                <w:color w:val="auto"/>
              </w:rPr>
            </w:pPr>
            <w:r w:rsidRPr="003A5DF4">
              <w:rPr>
                <w:color w:val="auto"/>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A1FD7E4" w14:textId="5785CA59" w:rsidR="00CC3536" w:rsidRPr="003A5DF4" w:rsidRDefault="00CC3536" w:rsidP="000759B6">
            <w:pPr>
              <w:pStyle w:val="Figure1"/>
              <w:rPr>
                <w:color w:val="auto"/>
              </w:rPr>
            </w:pPr>
          </w:p>
        </w:tc>
      </w:tr>
      <w:tr w:rsidR="00CC3536" w:rsidRPr="004B579A" w14:paraId="290F2F03"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21F6B0A" w14:textId="77777777" w:rsidR="00705396" w:rsidRPr="007400A3" w:rsidRDefault="007400A3" w:rsidP="00705396">
            <w:pPr>
              <w:pStyle w:val="letter"/>
              <w:jc w:val="both"/>
              <w:rPr>
                <w:rFonts w:ascii="Calibri" w:hAnsi="Calibri"/>
                <w:sz w:val="22"/>
                <w:szCs w:val="22"/>
              </w:rPr>
            </w:pPr>
            <w:r w:rsidRPr="007400A3">
              <w:rPr>
                <w:rFonts w:ascii="Calibri" w:hAnsi="Calibri"/>
                <w:sz w:val="22"/>
                <w:szCs w:val="22"/>
              </w:rPr>
              <w:t xml:space="preserve"> </w:t>
            </w:r>
            <w:r w:rsidR="00705396">
              <w:rPr>
                <w:rFonts w:ascii="Calibri" w:hAnsi="Calibri"/>
                <w:sz w:val="22"/>
                <w:szCs w:val="22"/>
              </w:rPr>
              <w:t>P</w:t>
            </w:r>
            <w:r w:rsidR="00705396" w:rsidRPr="007400A3">
              <w:rPr>
                <w:rFonts w:ascii="Calibri" w:hAnsi="Calibri"/>
                <w:sz w:val="22"/>
                <w:szCs w:val="22"/>
              </w:rPr>
              <w:t xml:space="preserve">roven previous experience in developing </w:t>
            </w:r>
            <w:r w:rsidR="00705396">
              <w:rPr>
                <w:rFonts w:ascii="Calibri" w:hAnsi="Calibri"/>
                <w:sz w:val="22"/>
                <w:szCs w:val="22"/>
              </w:rPr>
              <w:t xml:space="preserve">Manuals, </w:t>
            </w:r>
            <w:r w:rsidR="00705396" w:rsidRPr="007400A3">
              <w:rPr>
                <w:rFonts w:ascii="Calibri" w:hAnsi="Calibri"/>
                <w:sz w:val="22"/>
                <w:szCs w:val="22"/>
              </w:rPr>
              <w:t>training manuals on</w:t>
            </w:r>
          </w:p>
          <w:p w14:paraId="3A5A4FC6" w14:textId="77777777" w:rsidR="00705396" w:rsidRDefault="00705396" w:rsidP="00705396">
            <w:pPr>
              <w:pStyle w:val="letter"/>
              <w:jc w:val="both"/>
              <w:rPr>
                <w:rFonts w:ascii="Calibri" w:hAnsi="Calibri"/>
                <w:sz w:val="22"/>
                <w:szCs w:val="22"/>
              </w:rPr>
            </w:pPr>
            <w:r w:rsidRPr="007400A3">
              <w:rPr>
                <w:rFonts w:ascii="Calibri" w:hAnsi="Calibri"/>
                <w:sz w:val="22"/>
                <w:szCs w:val="22"/>
              </w:rPr>
              <w:t xml:space="preserve">multiple themes specific to areas of </w:t>
            </w:r>
            <w:r>
              <w:rPr>
                <w:rFonts w:ascii="Calibri" w:hAnsi="Calibri"/>
                <w:sz w:val="22"/>
                <w:szCs w:val="22"/>
              </w:rPr>
              <w:t>gender transformative programming, positive masculinities, men care, unpaid care work, parental leave and men engage in prenatal care and policies related work in EU countries.</w:t>
            </w:r>
          </w:p>
          <w:p w14:paraId="737995B2" w14:textId="38217AE8" w:rsidR="00CC3536" w:rsidRPr="004B579A" w:rsidRDefault="00CC3536" w:rsidP="00705396">
            <w:pPr>
              <w:pStyle w:val="letter"/>
              <w:jc w:val="both"/>
              <w:rPr>
                <w:highlight w:val="yellow"/>
              </w:rPr>
            </w:pP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1A70C3E7" w14:textId="77777777" w:rsidR="00CC3536" w:rsidRPr="003A5DF4" w:rsidRDefault="00CC3536" w:rsidP="000759B6">
            <w:pPr>
              <w:pStyle w:val="Figure1"/>
              <w:rPr>
                <w:color w:val="auto"/>
              </w:rPr>
            </w:pPr>
            <w:r w:rsidRPr="003A5DF4">
              <w:rPr>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31840AB" w14:textId="77777777" w:rsidR="00CC3536" w:rsidRPr="003A5DF4" w:rsidRDefault="00CC3536" w:rsidP="000759B6">
            <w:pPr>
              <w:pStyle w:val="Figure1"/>
              <w:rPr>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75D277" w14:textId="77777777" w:rsidR="00CC3536" w:rsidRPr="003A5DF4" w:rsidRDefault="00CC3536" w:rsidP="000759B6">
            <w:pPr>
              <w:pStyle w:val="Figure1"/>
              <w:rPr>
                <w:color w:val="auto"/>
              </w:rPr>
            </w:pPr>
            <w:r w:rsidRPr="003A5DF4">
              <w:rPr>
                <w:color w:val="auto"/>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3717D9E6" w14:textId="42B08E93" w:rsidR="00CC3536" w:rsidRPr="003A5DF4" w:rsidRDefault="00CC3536" w:rsidP="000759B6">
            <w:pPr>
              <w:pStyle w:val="Figure1"/>
              <w:rPr>
                <w:color w:val="auto"/>
              </w:rPr>
            </w:pPr>
          </w:p>
        </w:tc>
      </w:tr>
      <w:tr w:rsidR="00992540" w:rsidRPr="004B579A" w14:paraId="26E0E72E"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7102450B" w14:textId="7774D5E4" w:rsidR="00992540" w:rsidRPr="003F6D05" w:rsidRDefault="00705396" w:rsidP="00705396">
            <w:pPr>
              <w:pStyle w:val="letter"/>
              <w:jc w:val="both"/>
              <w:rPr>
                <w:rFonts w:ascii="Calibri" w:hAnsi="Calibri"/>
                <w:sz w:val="22"/>
                <w:szCs w:val="22"/>
              </w:rPr>
            </w:pPr>
            <w:r w:rsidRPr="00992540">
              <w:rPr>
                <w:rFonts w:ascii="Calibri" w:hAnsi="Calibri"/>
                <w:sz w:val="22"/>
                <w:szCs w:val="22"/>
              </w:rPr>
              <w:t xml:space="preserve">Good understanding and capacity to produce high quality </w:t>
            </w:r>
            <w:r>
              <w:rPr>
                <w:rFonts w:ascii="Calibri" w:hAnsi="Calibri"/>
                <w:sz w:val="22"/>
                <w:szCs w:val="22"/>
              </w:rPr>
              <w:t xml:space="preserve">analytical </w:t>
            </w:r>
            <w:r w:rsidRPr="00992540">
              <w:rPr>
                <w:rFonts w:ascii="Calibri" w:hAnsi="Calibri"/>
                <w:sz w:val="22"/>
                <w:szCs w:val="22"/>
              </w:rPr>
              <w:t xml:space="preserve">documents on </w:t>
            </w:r>
            <w:r>
              <w:rPr>
                <w:rFonts w:ascii="Calibri" w:hAnsi="Calibri"/>
                <w:sz w:val="22"/>
                <w:szCs w:val="22"/>
              </w:rPr>
              <w:t>gender related products and materials, rigid gender/social norms and  Men engage for GE, advocacy, and policies</w:t>
            </w:r>
            <w:r w:rsidRPr="00992540">
              <w:rPr>
                <w:rFonts w:ascii="Calibri" w:hAnsi="Calibri"/>
                <w:sz w:val="22"/>
                <w:szCs w:val="22"/>
              </w:rPr>
              <w:t xml:space="preserve"> analysis</w:t>
            </w:r>
          </w:p>
        </w:tc>
        <w:tc>
          <w:tcPr>
            <w:tcW w:w="1382" w:type="dxa"/>
            <w:tcBorders>
              <w:top w:val="single" w:sz="6" w:space="0" w:color="000080"/>
              <w:left w:val="single" w:sz="6" w:space="0" w:color="000080"/>
              <w:bottom w:val="single" w:sz="6" w:space="0" w:color="000080"/>
              <w:right w:val="single" w:sz="6" w:space="0" w:color="000080"/>
            </w:tcBorders>
            <w:vAlign w:val="center"/>
          </w:tcPr>
          <w:p w14:paraId="7F1FBADE" w14:textId="5D7AC967" w:rsidR="00992540" w:rsidRPr="003A5DF4" w:rsidRDefault="009A74CE" w:rsidP="000759B6">
            <w:pPr>
              <w:pStyle w:val="Figure1"/>
              <w:rPr>
                <w:color w:val="auto"/>
              </w:rPr>
            </w:pPr>
            <w:r w:rsidRPr="003A5DF4">
              <w:rPr>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F50CADC" w14:textId="77777777" w:rsidR="00992540" w:rsidRPr="003A5DF4" w:rsidRDefault="00992540" w:rsidP="000759B6">
            <w:pPr>
              <w:pStyle w:val="Figure1"/>
              <w:rPr>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59834FA2" w14:textId="55791DD9" w:rsidR="00992540" w:rsidRPr="003A5DF4" w:rsidRDefault="009A74CE" w:rsidP="000759B6">
            <w:pPr>
              <w:pStyle w:val="Figure1"/>
              <w:rPr>
                <w:color w:val="auto"/>
              </w:rPr>
            </w:pPr>
            <w:r w:rsidRPr="003A5DF4">
              <w:rPr>
                <w:color w:val="auto"/>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D92E17B" w14:textId="77777777" w:rsidR="00992540" w:rsidRPr="003A5DF4" w:rsidRDefault="00992540" w:rsidP="000759B6">
            <w:pPr>
              <w:pStyle w:val="Figure1"/>
              <w:rPr>
                <w:color w:val="auto"/>
              </w:rPr>
            </w:pPr>
          </w:p>
        </w:tc>
      </w:tr>
      <w:tr w:rsidR="00CC3536" w:rsidRPr="004B579A" w14:paraId="2A27E07D"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7C922CD8" w14:textId="77777777" w:rsidR="00CC3536" w:rsidRPr="003F6D05" w:rsidRDefault="004B579A" w:rsidP="003F6D0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3F6D05">
              <w:rPr>
                <w:rFonts w:ascii="Calibri" w:hAnsi="Calibri"/>
                <w:sz w:val="22"/>
                <w:szCs w:val="22"/>
              </w:rPr>
              <w:t xml:space="preserve">Profile of the company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0ECF5CB3" w14:textId="77777777" w:rsidR="00CC3536" w:rsidRPr="003A5DF4" w:rsidRDefault="00CC3536" w:rsidP="000759B6">
            <w:pPr>
              <w:pStyle w:val="Figure1"/>
              <w:rPr>
                <w:color w:val="auto"/>
              </w:rPr>
            </w:pPr>
            <w:r w:rsidRPr="003A5DF4">
              <w:rPr>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423E6D0" w14:textId="77777777" w:rsidR="00CC3536" w:rsidRPr="003A5DF4" w:rsidRDefault="00CC3536" w:rsidP="000759B6">
            <w:pPr>
              <w:pStyle w:val="Figure1"/>
              <w:rPr>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05AA4B6" w14:textId="77777777" w:rsidR="00CC3536" w:rsidRPr="003A5DF4" w:rsidRDefault="00CC3536" w:rsidP="000759B6">
            <w:pPr>
              <w:pStyle w:val="Figure1"/>
              <w:rPr>
                <w:color w:val="auto"/>
              </w:rPr>
            </w:pPr>
            <w:r w:rsidRPr="003A5DF4">
              <w:rPr>
                <w:color w:val="auto"/>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06DAA38" w14:textId="77777777" w:rsidR="00CC3536" w:rsidRPr="003A5DF4" w:rsidRDefault="00CC3536" w:rsidP="000759B6">
            <w:pPr>
              <w:pStyle w:val="Figure1"/>
              <w:rPr>
                <w:color w:val="auto"/>
              </w:rPr>
            </w:pPr>
          </w:p>
        </w:tc>
      </w:tr>
      <w:tr w:rsidR="00CC3536" w:rsidRPr="004B579A" w14:paraId="7702BB7F" w14:textId="77777777"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6DBF373" w14:textId="77777777" w:rsidR="00CC3536" w:rsidRPr="003F6D05" w:rsidRDefault="00CC3536" w:rsidP="004B579A">
            <w:pPr>
              <w:spacing w:before="60" w:after="60"/>
              <w:jc w:val="right"/>
              <w:rPr>
                <w:rFonts w:ascii="Calibri" w:hAnsi="Calibri"/>
                <w:i/>
                <w:sz w:val="22"/>
                <w:szCs w:val="22"/>
              </w:rPr>
            </w:pPr>
            <w:r w:rsidRPr="003F6D05">
              <w:rPr>
                <w:rFonts w:ascii="Calibri" w:hAnsi="Calibri"/>
                <w:i/>
                <w:sz w:val="22"/>
                <w:szCs w:val="22"/>
              </w:rPr>
              <w:t>G</w:t>
            </w:r>
            <w:r w:rsidR="004B579A" w:rsidRPr="003F6D05">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F176D06" w14:textId="77777777" w:rsidR="00CC3536" w:rsidRPr="003F6D05" w:rsidRDefault="00CC3536" w:rsidP="003A1F0A">
            <w:pPr>
              <w:spacing w:before="60" w:after="60"/>
              <w:jc w:val="center"/>
              <w:rPr>
                <w:rFonts w:ascii="Calibri" w:hAnsi="Calibri"/>
                <w:sz w:val="22"/>
                <w:szCs w:val="22"/>
              </w:rPr>
            </w:pPr>
            <w:r w:rsidRPr="003F6D05">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0BE6EBF" w14:textId="77777777" w:rsidR="00CC3536" w:rsidRPr="003F6D05"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4AB80FC" w14:textId="77777777" w:rsidR="00CC3536" w:rsidRPr="003F6D05" w:rsidRDefault="00CC3536" w:rsidP="003A1F0A">
            <w:pPr>
              <w:spacing w:before="60" w:after="60"/>
              <w:jc w:val="center"/>
              <w:rPr>
                <w:rFonts w:ascii="Calibri" w:hAnsi="Calibri"/>
                <w:sz w:val="22"/>
                <w:szCs w:val="22"/>
              </w:rPr>
            </w:pPr>
            <w:r w:rsidRPr="003F6D05">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2801718" w14:textId="77777777" w:rsidR="00CC3536" w:rsidRPr="003F6D05" w:rsidRDefault="00CC3536" w:rsidP="004B579A">
            <w:pPr>
              <w:spacing w:before="60" w:after="60"/>
              <w:jc w:val="center"/>
              <w:rPr>
                <w:rFonts w:ascii="Calibri" w:hAnsi="Calibri"/>
                <w:b/>
                <w:sz w:val="22"/>
                <w:szCs w:val="22"/>
              </w:rPr>
            </w:pPr>
          </w:p>
        </w:tc>
      </w:tr>
    </w:tbl>
    <w:p w14:paraId="3EDFF7CA"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131D594"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5FDB5665"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47C46364"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8E5367"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7B229A23"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79803D80"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4BAADBA3"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425D1F6"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49F4B404"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7ED133E6" w14:textId="77777777" w:rsidTr="003A1F0A">
        <w:trPr>
          <w:trHeight w:val="548"/>
          <w:jc w:val="center"/>
        </w:trPr>
        <w:tc>
          <w:tcPr>
            <w:tcW w:w="6505" w:type="dxa"/>
            <w:tcMar>
              <w:top w:w="0" w:type="dxa"/>
              <w:left w:w="108" w:type="dxa"/>
              <w:bottom w:w="0" w:type="dxa"/>
              <w:right w:w="108" w:type="dxa"/>
            </w:tcMar>
            <w:vAlign w:val="center"/>
            <w:hideMark/>
          </w:tcPr>
          <w:p w14:paraId="74B8E26A"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3D2F36B"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50AF217E" w14:textId="77777777" w:rsidTr="003A1F0A">
        <w:trPr>
          <w:trHeight w:val="503"/>
          <w:jc w:val="center"/>
        </w:trPr>
        <w:tc>
          <w:tcPr>
            <w:tcW w:w="6505" w:type="dxa"/>
            <w:tcMar>
              <w:top w:w="0" w:type="dxa"/>
              <w:left w:w="108" w:type="dxa"/>
              <w:bottom w:w="0" w:type="dxa"/>
              <w:right w:w="108" w:type="dxa"/>
            </w:tcMar>
            <w:vAlign w:val="center"/>
            <w:hideMark/>
          </w:tcPr>
          <w:p w14:paraId="3AC0EB47"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lastRenderedPageBreak/>
              <w:t>Meets the requirements</w:t>
            </w:r>
          </w:p>
        </w:tc>
        <w:tc>
          <w:tcPr>
            <w:tcW w:w="2045" w:type="dxa"/>
            <w:tcMar>
              <w:top w:w="0" w:type="dxa"/>
              <w:left w:w="108" w:type="dxa"/>
              <w:bottom w:w="0" w:type="dxa"/>
              <w:right w:w="108" w:type="dxa"/>
            </w:tcMar>
            <w:vAlign w:val="center"/>
            <w:hideMark/>
          </w:tcPr>
          <w:p w14:paraId="160ECBDA"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65BF2A4C" w14:textId="77777777" w:rsidTr="003A1F0A">
        <w:trPr>
          <w:trHeight w:val="476"/>
          <w:jc w:val="center"/>
        </w:trPr>
        <w:tc>
          <w:tcPr>
            <w:tcW w:w="6505" w:type="dxa"/>
            <w:tcMar>
              <w:top w:w="0" w:type="dxa"/>
              <w:left w:w="108" w:type="dxa"/>
              <w:bottom w:w="0" w:type="dxa"/>
              <w:right w:w="108" w:type="dxa"/>
            </w:tcMar>
            <w:vAlign w:val="center"/>
            <w:hideMark/>
          </w:tcPr>
          <w:p w14:paraId="69A4BA8F"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6F95ED58"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2CD5FF6" w14:textId="77777777" w:rsidTr="003A1F0A">
        <w:trPr>
          <w:trHeight w:hRule="exact" w:val="613"/>
          <w:jc w:val="center"/>
        </w:trPr>
        <w:tc>
          <w:tcPr>
            <w:tcW w:w="6505" w:type="dxa"/>
            <w:tcMar>
              <w:top w:w="0" w:type="dxa"/>
              <w:left w:w="108" w:type="dxa"/>
              <w:bottom w:w="0" w:type="dxa"/>
              <w:right w:w="108" w:type="dxa"/>
            </w:tcMar>
            <w:vAlign w:val="center"/>
            <w:hideMark/>
          </w:tcPr>
          <w:p w14:paraId="71C6A403"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6C8EF156"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425C1E7F"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30AC44D"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F19B9D5" w14:textId="1BC0B6F3"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w:t>
      </w:r>
      <w:r w:rsidRPr="003F6D05">
        <w:rPr>
          <w:rFonts w:ascii="Calibri" w:hAnsi="Calibri"/>
          <w:b/>
          <w:bCs/>
          <w:sz w:val="22"/>
          <w:szCs w:val="22"/>
        </w:rPr>
        <w:t>a minimum score of 70</w:t>
      </w:r>
      <w:r w:rsidR="003F6D05">
        <w:rPr>
          <w:rFonts w:ascii="Calibri" w:hAnsi="Calibri"/>
          <w:sz w:val="22"/>
          <w:szCs w:val="22"/>
        </w:rPr>
        <w:t xml:space="preserve"> </w:t>
      </w:r>
      <w:r>
        <w:rPr>
          <w:rFonts w:ascii="Calibri" w:hAnsi="Calibri"/>
          <w:sz w:val="22"/>
          <w:szCs w:val="22"/>
        </w:rPr>
        <w:t xml:space="preserve">points in the technical evaluation. </w:t>
      </w:r>
    </w:p>
    <w:p w14:paraId="08FADD86"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B11198D" w14:textId="77777777"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640F0B">
        <w:rPr>
          <w:rFonts w:ascii="Calibri" w:hAnsi="Calibri"/>
          <w:sz w:val="22"/>
          <w:szCs w:val="22"/>
        </w:rPr>
        <w:t>the quotation</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7A0DEEB7"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60F5E672" w14:textId="77777777" w:rsidTr="00874CE5">
        <w:trPr>
          <w:trHeight w:val="319"/>
          <w:jc w:val="center"/>
        </w:trPr>
        <w:tc>
          <w:tcPr>
            <w:tcW w:w="1977" w:type="dxa"/>
            <w:vMerge w:val="restart"/>
            <w:vAlign w:val="center"/>
          </w:tcPr>
          <w:p w14:paraId="038BE10A"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844E82B"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768B818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38E5FAD0" w14:textId="77777777" w:rsidTr="00874CE5">
        <w:trPr>
          <w:trHeight w:val="170"/>
          <w:jc w:val="center"/>
        </w:trPr>
        <w:tc>
          <w:tcPr>
            <w:tcW w:w="1977" w:type="dxa"/>
            <w:vMerge/>
          </w:tcPr>
          <w:p w14:paraId="549696BA"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30214C51"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087984BD" w14:textId="77777777" w:rsidR="004B579A" w:rsidRPr="00742A55" w:rsidRDefault="004B579A" w:rsidP="003A1F0A">
            <w:pPr>
              <w:tabs>
                <w:tab w:val="left" w:pos="-1080"/>
              </w:tabs>
              <w:jc w:val="both"/>
              <w:rPr>
                <w:rFonts w:ascii="Calibri" w:hAnsi="Calibri" w:cs="Calibri"/>
                <w:sz w:val="22"/>
                <w:szCs w:val="22"/>
              </w:rPr>
            </w:pPr>
          </w:p>
        </w:tc>
      </w:tr>
    </w:tbl>
    <w:p w14:paraId="69D3C138"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7BA8825E"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w:t>
      </w:r>
      <w:r w:rsidRPr="003F6D05">
        <w:rPr>
          <w:rFonts w:ascii="Calibri" w:hAnsi="Calibri"/>
          <w:b/>
          <w:bCs/>
          <w:szCs w:val="22"/>
        </w:rPr>
        <w:t>total score is 100 points</w:t>
      </w:r>
      <w:r w:rsidRPr="00742A55">
        <w:rPr>
          <w:rFonts w:ascii="Calibri" w:hAnsi="Calibri"/>
          <w:szCs w:val="22"/>
        </w:rPr>
        <w:t>.</w:t>
      </w:r>
    </w:p>
    <w:p w14:paraId="5057E3C9"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32CFB2F4" w14:textId="77777777" w:rsidTr="003A1F0A">
        <w:trPr>
          <w:trHeight w:val="547"/>
          <w:jc w:val="center"/>
        </w:trPr>
        <w:tc>
          <w:tcPr>
            <w:tcW w:w="6523" w:type="dxa"/>
            <w:vAlign w:val="center"/>
          </w:tcPr>
          <w:p w14:paraId="56CA87FC" w14:textId="77777777" w:rsidR="00742A55" w:rsidRPr="00742A55" w:rsidRDefault="00742A55" w:rsidP="00F5387E">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 xml:space="preserve">core </w:t>
            </w:r>
            <w:r w:rsidRPr="004B5B82">
              <w:rPr>
                <w:rFonts w:ascii="Calibri" w:hAnsi="Calibri" w:cs="Calibri"/>
                <w:sz w:val="22"/>
                <w:szCs w:val="22"/>
              </w:rPr>
              <w:t xml:space="preserve">= </w:t>
            </w:r>
            <w:r w:rsidR="00640F0B" w:rsidRPr="004B5B82">
              <w:rPr>
                <w:rFonts w:ascii="Calibri" w:hAnsi="Calibri" w:cs="Calibri"/>
                <w:sz w:val="22"/>
                <w:szCs w:val="22"/>
              </w:rPr>
              <w:t>[</w:t>
            </w:r>
            <w:r w:rsidRPr="004B5B82">
              <w:rPr>
                <w:rFonts w:ascii="Calibri" w:hAnsi="Calibri" w:cs="Calibri"/>
                <w:sz w:val="22"/>
                <w:szCs w:val="22"/>
              </w:rPr>
              <w:t>70%</w:t>
            </w:r>
            <w:r w:rsidR="00F5387E" w:rsidRPr="004B5B82">
              <w:rPr>
                <w:rFonts w:ascii="Calibri" w:hAnsi="Calibri" w:cs="Calibri"/>
                <w:sz w:val="22"/>
                <w:szCs w:val="22"/>
              </w:rPr>
              <w:t>]</w:t>
            </w:r>
            <w:r w:rsidRPr="004B5B82">
              <w:rPr>
                <w:rFonts w:ascii="Calibri" w:hAnsi="Calibri" w:cs="Calibri"/>
                <w:sz w:val="22"/>
                <w:szCs w:val="22"/>
              </w:rPr>
              <w:t xml:space="preserve"> Technical</w:t>
            </w:r>
            <w:r>
              <w:rPr>
                <w:rFonts w:ascii="Calibri" w:hAnsi="Calibri" w:cs="Calibri"/>
                <w:sz w:val="22"/>
                <w:szCs w:val="22"/>
              </w:rPr>
              <w:t xml:space="preserve"> </w:t>
            </w:r>
            <w:r w:rsidR="00874CE5">
              <w:rPr>
                <w:rFonts w:ascii="Calibri" w:hAnsi="Calibri" w:cs="Calibri"/>
                <w:sz w:val="22"/>
                <w:szCs w:val="22"/>
              </w:rPr>
              <w:t>s</w:t>
            </w:r>
            <w:r>
              <w:rPr>
                <w:rFonts w:ascii="Calibri" w:hAnsi="Calibri" w:cs="Calibri"/>
                <w:sz w:val="22"/>
                <w:szCs w:val="22"/>
              </w:rPr>
              <w:t xml:space="preserve">core + </w:t>
            </w:r>
            <w:r w:rsidR="00F5387E" w:rsidRPr="004B5B82">
              <w:rPr>
                <w:rFonts w:ascii="Calibri" w:hAnsi="Calibri" w:cs="Calibri"/>
                <w:sz w:val="22"/>
                <w:szCs w:val="22"/>
              </w:rPr>
              <w:t xml:space="preserve">[30%] </w:t>
            </w:r>
            <w:r w:rsidRPr="004B5B82">
              <w:rPr>
                <w:rFonts w:ascii="Calibri" w:hAnsi="Calibri" w:cs="Calibri"/>
                <w:sz w:val="22"/>
                <w:szCs w:val="22"/>
              </w:rPr>
              <w:t>Financial</w:t>
            </w:r>
            <w:r>
              <w:rPr>
                <w:rFonts w:ascii="Calibri" w:hAnsi="Calibri" w:cs="Calibri"/>
                <w:sz w:val="22"/>
                <w:szCs w:val="22"/>
              </w:rPr>
              <w:t xml:space="preserve">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6510FD6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7D62C30"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4E6A0A20" w14:textId="0E3DA8CA" w:rsidR="00742A55" w:rsidRDefault="005F3947" w:rsidP="000275EF">
      <w:pPr>
        <w:pStyle w:val="letter"/>
        <w:jc w:val="both"/>
        <w:rPr>
          <w:rFonts w:ascii="Calibri" w:hAnsi="Calibri"/>
          <w:sz w:val="22"/>
          <w:szCs w:val="22"/>
        </w:rPr>
      </w:pPr>
      <w:r w:rsidRPr="004B5B82">
        <w:rPr>
          <w:rFonts w:ascii="Calibri" w:hAnsi="Calibri" w:cs="Calibri"/>
          <w:sz w:val="22"/>
          <w:szCs w:val="22"/>
        </w:rPr>
        <w:t xml:space="preserve">In case of a satisfactory result from the evaluation process, </w:t>
      </w:r>
      <w:r w:rsidR="00C71A28" w:rsidRPr="004B5B82">
        <w:rPr>
          <w:rFonts w:ascii="Calibri" w:hAnsi="Calibri" w:cs="Calibri"/>
          <w:sz w:val="22"/>
          <w:szCs w:val="22"/>
        </w:rPr>
        <w:t xml:space="preserve">UNFPA </w:t>
      </w:r>
      <w:r w:rsidRPr="004B5B82">
        <w:rPr>
          <w:rFonts w:ascii="Calibri" w:hAnsi="Calibri" w:cs="Calibri"/>
          <w:sz w:val="22"/>
          <w:szCs w:val="22"/>
        </w:rPr>
        <w:t>intends to</w:t>
      </w:r>
      <w:r w:rsidR="00C71A28" w:rsidRPr="004B5B82">
        <w:rPr>
          <w:rFonts w:ascii="Calibri" w:hAnsi="Calibri" w:cs="Calibri"/>
          <w:sz w:val="22"/>
          <w:szCs w:val="22"/>
        </w:rPr>
        <w:t xml:space="preserve"> award a Professional Service Contract </w:t>
      </w:r>
      <w:r w:rsidR="000D2C11" w:rsidRPr="004B5B82">
        <w:rPr>
          <w:rFonts w:ascii="Calibri" w:hAnsi="Calibri" w:cs="Calibri"/>
          <w:sz w:val="22"/>
          <w:szCs w:val="22"/>
        </w:rPr>
        <w:t>on a fixed-cost basis</w:t>
      </w:r>
      <w:r w:rsidR="00582F64" w:rsidRPr="004B5B82" w:rsidDel="00582F64">
        <w:rPr>
          <w:rFonts w:ascii="Calibri" w:hAnsi="Calibri" w:cs="Calibri"/>
          <w:sz w:val="22"/>
          <w:szCs w:val="22"/>
        </w:rPr>
        <w:t xml:space="preserve"> </w:t>
      </w:r>
      <w:r w:rsidR="00C71A28" w:rsidRPr="004B5B82">
        <w:rPr>
          <w:rFonts w:ascii="Calibri" w:hAnsi="Calibri" w:cs="Calibri"/>
          <w:sz w:val="22"/>
          <w:szCs w:val="22"/>
        </w:rPr>
        <w:t>with duration of</w:t>
      </w:r>
      <w:r w:rsidR="00FA6D27">
        <w:rPr>
          <w:rFonts w:ascii="Calibri" w:hAnsi="Calibri" w:cs="Calibri"/>
          <w:sz w:val="22"/>
          <w:szCs w:val="22"/>
        </w:rPr>
        <w:t xml:space="preserve"> June</w:t>
      </w:r>
      <w:r w:rsidR="00925664" w:rsidRPr="004B5B82">
        <w:rPr>
          <w:rFonts w:ascii="Calibri" w:hAnsi="Calibri" w:cs="Calibri"/>
          <w:sz w:val="22"/>
          <w:szCs w:val="22"/>
        </w:rPr>
        <w:t xml:space="preserve"> – October 2020</w:t>
      </w:r>
      <w:r w:rsidR="00C71A28" w:rsidRPr="004B5B82">
        <w:rPr>
          <w:rFonts w:ascii="Calibri" w:hAnsi="Calibri" w:cs="Calibri"/>
          <w:sz w:val="22"/>
          <w:szCs w:val="22"/>
        </w:rPr>
        <w:t xml:space="preserve"> </w:t>
      </w:r>
      <w:r w:rsidR="00742A55" w:rsidRPr="004B5B82">
        <w:rPr>
          <w:rFonts w:ascii="Calibri" w:hAnsi="Calibri"/>
          <w:sz w:val="22"/>
          <w:szCs w:val="22"/>
        </w:rPr>
        <w:t>to</w:t>
      </w:r>
      <w:r w:rsidR="00742A55" w:rsidRPr="00742A55">
        <w:rPr>
          <w:rFonts w:ascii="Calibri" w:hAnsi="Calibri"/>
          <w:sz w:val="22"/>
          <w:szCs w:val="22"/>
        </w:rPr>
        <w:t xml:space="preserve">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55133B8D" w14:textId="77777777" w:rsidR="0002021E" w:rsidRPr="000275EF" w:rsidRDefault="0002021E" w:rsidP="00E66555">
      <w:pPr>
        <w:rPr>
          <w:rFonts w:asciiTheme="minorHAnsi" w:hAnsiTheme="minorHAnsi"/>
          <w:sz w:val="22"/>
          <w:szCs w:val="22"/>
        </w:rPr>
      </w:pPr>
    </w:p>
    <w:p w14:paraId="5DE06677"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04C7BFB2"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7E11C8A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4CC42F"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1B0EF40D"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27B55A4F"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3565C64" w14:textId="77777777" w:rsidR="0002021E" w:rsidRPr="007A1A67" w:rsidRDefault="003D0EE0" w:rsidP="007A1A67">
      <w:pPr>
        <w:pStyle w:val="ListParagraph"/>
        <w:numPr>
          <w:ilvl w:val="0"/>
          <w:numId w:val="27"/>
        </w:numPr>
        <w:jc w:val="both"/>
        <w:rPr>
          <w:rFonts w:ascii="Calibri" w:hAnsi="Calibri" w:cs="Calibri"/>
          <w:b/>
          <w:szCs w:val="22"/>
        </w:rPr>
      </w:pPr>
      <w:hyperlink r:id="rId15" w:anchor="FraudCorruption" w:history="1">
        <w:r w:rsidR="00FD484C" w:rsidRPr="007A1A67">
          <w:rPr>
            <w:rFonts w:ascii="Calibri" w:hAnsi="Calibri" w:cs="Calibri"/>
            <w:b/>
            <w:szCs w:val="22"/>
          </w:rPr>
          <w:t>Fraud and Corruption</w:t>
        </w:r>
      </w:hyperlink>
    </w:p>
    <w:p w14:paraId="53236469"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6"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0FCFE232" w14:textId="77777777" w:rsidR="00F12D3C" w:rsidRPr="00B9408F" w:rsidRDefault="00F12D3C" w:rsidP="00F12D3C">
      <w:pPr>
        <w:spacing w:line="276" w:lineRule="auto"/>
        <w:contextualSpacing/>
        <w:jc w:val="both"/>
        <w:rPr>
          <w:rFonts w:ascii="Calibri" w:hAnsi="Calibri"/>
          <w:sz w:val="22"/>
          <w:szCs w:val="22"/>
          <w:lang w:eastAsia="en-GB"/>
        </w:rPr>
      </w:pPr>
    </w:p>
    <w:p w14:paraId="352547AB"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t>
      </w:r>
      <w:r w:rsidRPr="009908B3">
        <w:rPr>
          <w:rFonts w:ascii="Calibri" w:hAnsi="Calibri"/>
          <w:sz w:val="22"/>
          <w:szCs w:val="22"/>
          <w:lang w:eastAsia="en-GB"/>
        </w:rPr>
        <w:lastRenderedPageBreak/>
        <w:t>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23B4B1A" w14:textId="77777777" w:rsidR="00F12D3C" w:rsidRPr="0002021E" w:rsidRDefault="00F12D3C" w:rsidP="0002021E">
      <w:pPr>
        <w:spacing w:line="276" w:lineRule="auto"/>
        <w:contextualSpacing/>
        <w:jc w:val="both"/>
        <w:rPr>
          <w:rFonts w:ascii="Calibri" w:hAnsi="Calibri"/>
          <w:sz w:val="22"/>
          <w:szCs w:val="22"/>
        </w:rPr>
      </w:pPr>
    </w:p>
    <w:p w14:paraId="67BD186F"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7"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5C5F3B0E"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C697508"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04BB91CC"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8"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AD4E314" w14:textId="77777777" w:rsidR="000219BB" w:rsidRDefault="000219BB" w:rsidP="000219BB">
      <w:pPr>
        <w:jc w:val="both"/>
        <w:rPr>
          <w:rFonts w:ascii="Calibri" w:hAnsi="Calibri" w:cs="Calibri"/>
          <w:b/>
          <w:sz w:val="22"/>
          <w:szCs w:val="22"/>
          <w:u w:val="single"/>
        </w:rPr>
      </w:pPr>
    </w:p>
    <w:p w14:paraId="441830EF"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8062059" w14:textId="1C9C0866" w:rsidR="00925664" w:rsidRPr="005F3947" w:rsidRDefault="00925664" w:rsidP="004B5B82">
      <w:pPr>
        <w:pStyle w:val="ListParagraph"/>
        <w:ind w:left="36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w:t>
      </w:r>
      <w:r w:rsidRPr="002527EA">
        <w:rPr>
          <w:rFonts w:asciiTheme="minorHAnsi" w:hAnsiTheme="minorHAnsi"/>
          <w:szCs w:val="22"/>
        </w:rPr>
        <w:t xml:space="preserve">complaint to </w:t>
      </w:r>
      <w:r w:rsidR="00FA6D27" w:rsidRPr="002527EA">
        <w:rPr>
          <w:rFonts w:asciiTheme="minorHAnsi" w:hAnsiTheme="minorHAnsi"/>
          <w:szCs w:val="22"/>
        </w:rPr>
        <w:t xml:space="preserve">Ms. </w:t>
      </w:r>
      <w:r w:rsidRPr="002527EA">
        <w:rPr>
          <w:rFonts w:asciiTheme="minorHAnsi" w:hAnsiTheme="minorHAnsi"/>
          <w:szCs w:val="22"/>
        </w:rPr>
        <w:t xml:space="preserve">Alanna Armitage Regional Director UNFPA Eastern Europe and Central Asia Regional Office at armitage@unfpa.org. </w:t>
      </w:r>
      <w:r w:rsidRPr="005F3947">
        <w:rPr>
          <w:rFonts w:asciiTheme="minorHAnsi" w:hAnsiTheme="minorHAnsi"/>
          <w:szCs w:val="22"/>
        </w:rPr>
        <w:t xml:space="preserve">Should the supplier be unsatisfied with the reply provided by the UNFPA </w:t>
      </w:r>
      <w:r>
        <w:rPr>
          <w:rFonts w:asciiTheme="minorHAnsi" w:hAnsiTheme="minorHAnsi"/>
          <w:szCs w:val="22"/>
        </w:rPr>
        <w:t xml:space="preserve">Regional Director </w:t>
      </w:r>
      <w:r w:rsidRPr="005F3947">
        <w:rPr>
          <w:rFonts w:asciiTheme="minorHAnsi" w:hAnsiTheme="minorHAnsi"/>
          <w:szCs w:val="22"/>
        </w:rPr>
        <w:t xml:space="preserve">the supplier may contact the Chief, Procurement Services Branch at </w:t>
      </w:r>
      <w:hyperlink r:id="rId19"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2" w:name="_Toc368998656"/>
    </w:p>
    <w:bookmarkEnd w:id="2"/>
    <w:p w14:paraId="58C84E8E"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77A8FDB"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53ED781C"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A53F5C">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825A2D0"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36E3DAD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1BDEF43F" w14:textId="77777777" w:rsidTr="003A1F0A">
        <w:tc>
          <w:tcPr>
            <w:tcW w:w="3708" w:type="dxa"/>
          </w:tcPr>
          <w:p w14:paraId="5E4EEBFA"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BFC46B" w14:textId="77777777" w:rsidR="006F59E9" w:rsidRPr="00314786" w:rsidRDefault="006F59E9" w:rsidP="003A1F0A">
            <w:pPr>
              <w:jc w:val="center"/>
              <w:rPr>
                <w:rFonts w:ascii="Calibri" w:hAnsi="Calibri" w:cs="Calibri"/>
                <w:bCs/>
                <w:sz w:val="22"/>
              </w:rPr>
            </w:pPr>
          </w:p>
        </w:tc>
      </w:tr>
      <w:tr w:rsidR="000275EF" w:rsidRPr="00002CBD" w14:paraId="7E28BFE1" w14:textId="77777777" w:rsidTr="003A1F0A">
        <w:tc>
          <w:tcPr>
            <w:tcW w:w="3708" w:type="dxa"/>
          </w:tcPr>
          <w:p w14:paraId="534CD147"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5057A11"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1967BB" w14:paraId="5257B8EA" w14:textId="77777777" w:rsidTr="003A1F0A">
        <w:tc>
          <w:tcPr>
            <w:tcW w:w="3708" w:type="dxa"/>
          </w:tcPr>
          <w:p w14:paraId="7C56158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0D856A9D" w14:textId="2E12EE4F" w:rsidR="006F59E9" w:rsidRPr="006F59E9" w:rsidRDefault="006F59E9" w:rsidP="003A1F0A">
            <w:pPr>
              <w:jc w:val="center"/>
              <w:rPr>
                <w:rFonts w:ascii="Calibri" w:hAnsi="Calibri" w:cs="Calibri"/>
                <w:bCs/>
                <w:sz w:val="22"/>
                <w:lang w:val="es-ES"/>
              </w:rPr>
            </w:pPr>
            <w:r w:rsidRPr="002E6032">
              <w:rPr>
                <w:rFonts w:ascii="Calibri" w:hAnsi="Calibri" w:cs="Calibri"/>
                <w:sz w:val="22"/>
                <w:szCs w:val="22"/>
                <w:lang w:val="es-ES"/>
              </w:rPr>
              <w:t>UNFPA/</w:t>
            </w:r>
            <w:r w:rsidR="002E6032" w:rsidRPr="002E6032">
              <w:rPr>
                <w:rFonts w:ascii="Calibri" w:hAnsi="Calibri" w:cs="Calibri"/>
                <w:sz w:val="22"/>
                <w:szCs w:val="22"/>
                <w:lang w:val="es-ES"/>
              </w:rPr>
              <w:t>EECARO</w:t>
            </w:r>
            <w:r w:rsidRPr="002E6032">
              <w:rPr>
                <w:rFonts w:ascii="Calibri" w:hAnsi="Calibri" w:cs="Calibri"/>
                <w:sz w:val="22"/>
                <w:szCs w:val="22"/>
                <w:lang w:val="es-ES"/>
              </w:rPr>
              <w:t>/RFQ/</w:t>
            </w:r>
            <w:r w:rsidR="002E6032" w:rsidRPr="002E6032">
              <w:rPr>
                <w:rFonts w:ascii="Calibri" w:hAnsi="Calibri" w:cs="Calibri"/>
                <w:sz w:val="22"/>
                <w:szCs w:val="22"/>
                <w:lang w:val="es-ES"/>
              </w:rPr>
              <w:t>20</w:t>
            </w:r>
            <w:r w:rsidR="0062541E">
              <w:rPr>
                <w:rFonts w:ascii="Calibri" w:hAnsi="Calibri" w:cs="Calibri"/>
                <w:sz w:val="22"/>
                <w:szCs w:val="22"/>
                <w:lang w:val="es-ES"/>
              </w:rPr>
              <w:t>20</w:t>
            </w:r>
            <w:r w:rsidRPr="002E6032">
              <w:rPr>
                <w:rFonts w:ascii="Calibri" w:hAnsi="Calibri" w:cs="Calibri"/>
                <w:sz w:val="22"/>
                <w:szCs w:val="22"/>
                <w:lang w:val="es-ES"/>
              </w:rPr>
              <w:t>/</w:t>
            </w:r>
            <w:r w:rsidR="002E6032" w:rsidRPr="002E6032">
              <w:rPr>
                <w:rFonts w:ascii="Calibri" w:hAnsi="Calibri" w:cs="Calibri"/>
                <w:sz w:val="22"/>
                <w:szCs w:val="22"/>
                <w:lang w:val="es-ES"/>
              </w:rPr>
              <w:t>003</w:t>
            </w:r>
          </w:p>
        </w:tc>
      </w:tr>
      <w:tr w:rsidR="006F59E9" w:rsidRPr="00002CBD" w14:paraId="62D4386D" w14:textId="77777777" w:rsidTr="003A1F0A">
        <w:tc>
          <w:tcPr>
            <w:tcW w:w="3708" w:type="dxa"/>
          </w:tcPr>
          <w:p w14:paraId="0A5DC579"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4A6D6BFA" w14:textId="77777777"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14:paraId="3FB9D9A1" w14:textId="77777777" w:rsidTr="003A1F0A">
        <w:tc>
          <w:tcPr>
            <w:tcW w:w="3708" w:type="dxa"/>
            <w:tcBorders>
              <w:bottom w:val="single" w:sz="4" w:space="0" w:color="F2F2F2"/>
            </w:tcBorders>
          </w:tcPr>
          <w:p w14:paraId="028588F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7E322C6"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183B7386" w14:textId="77777777" w:rsidTr="003A1F0A">
        <w:tc>
          <w:tcPr>
            <w:tcW w:w="3708" w:type="dxa"/>
            <w:tcBorders>
              <w:bottom w:val="single" w:sz="4" w:space="0" w:color="F2F2F2"/>
            </w:tcBorders>
          </w:tcPr>
          <w:p w14:paraId="57DEBBD8"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16D93CD1"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6FECE42" w14:textId="77777777" w:rsidR="00E66555" w:rsidRPr="00314786" w:rsidRDefault="00E66555" w:rsidP="00E66555">
            <w:pPr>
              <w:jc w:val="center"/>
              <w:rPr>
                <w:rFonts w:ascii="Calibri" w:hAnsi="Calibri" w:cs="Calibri"/>
                <w:bCs/>
                <w:sz w:val="22"/>
              </w:rPr>
            </w:pPr>
          </w:p>
        </w:tc>
      </w:tr>
    </w:tbl>
    <w:p w14:paraId="3BCBA256" w14:textId="77777777" w:rsidR="006F59E9" w:rsidRDefault="006F59E9" w:rsidP="006F59E9">
      <w:pPr>
        <w:pStyle w:val="Title"/>
        <w:jc w:val="left"/>
        <w:rPr>
          <w:rFonts w:ascii="Calibri" w:hAnsi="Calibri"/>
          <w:b w:val="0"/>
          <w:sz w:val="22"/>
          <w:szCs w:val="22"/>
          <w:u w:val="none"/>
        </w:rPr>
      </w:pPr>
    </w:p>
    <w:p w14:paraId="0E1FA219"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E9A5F4A" w14:textId="77777777" w:rsidR="001A7E57" w:rsidRDefault="001A7E57" w:rsidP="006F59E9">
      <w:pPr>
        <w:jc w:val="both"/>
        <w:rPr>
          <w:rFonts w:ascii="Calibri" w:hAnsi="Calibri"/>
          <w:snapToGrid w:val="0"/>
          <w:sz w:val="22"/>
          <w:szCs w:val="22"/>
          <w:highlight w:val="yellow"/>
          <w:lang w:val="en-GB"/>
        </w:rPr>
      </w:pPr>
    </w:p>
    <w:p w14:paraId="33467B4A" w14:textId="77777777" w:rsidR="006F59E9" w:rsidRPr="006F59E9" w:rsidRDefault="006F59E9" w:rsidP="006F59E9">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1D4D0D">
        <w:rPr>
          <w:rFonts w:ascii="Calibri" w:hAnsi="Calibri"/>
          <w:i/>
          <w:snapToGrid w:val="0"/>
          <w:color w:val="FF0000"/>
          <w:sz w:val="22"/>
          <w:szCs w:val="22"/>
          <w:highlight w:val="yellow"/>
          <w:lang w:val="en-GB"/>
        </w:rPr>
        <w:t>,</w:t>
      </w:r>
      <w:r w:rsidRPr="006F59E9">
        <w:rPr>
          <w:rFonts w:ascii="Calibri" w:hAnsi="Calibri"/>
          <w:i/>
          <w:snapToGrid w:val="0"/>
          <w:color w:val="FF0000"/>
          <w:sz w:val="22"/>
          <w:szCs w:val="22"/>
          <w:highlight w:val="yellow"/>
          <w:lang w:val="en-GB"/>
        </w:rPr>
        <w:t xml:space="preserve"> also develop excel version</w:t>
      </w:r>
      <w:r w:rsidRPr="006F59E9">
        <w:rPr>
          <w:rFonts w:ascii="Calibri" w:hAnsi="Calibri"/>
          <w:i/>
          <w:snapToGrid w:val="0"/>
          <w:sz w:val="22"/>
          <w:szCs w:val="22"/>
          <w:highlight w:val="yellow"/>
          <w:lang w:val="en-GB"/>
        </w:rPr>
        <w:t>]</w:t>
      </w:r>
    </w:p>
    <w:p w14:paraId="31F4A4D1" w14:textId="77777777" w:rsidR="006F59E9" w:rsidRPr="00D6687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5DF54D5A" w14:textId="77777777" w:rsidTr="003A1F0A">
        <w:trPr>
          <w:jc w:val="center"/>
        </w:trPr>
        <w:tc>
          <w:tcPr>
            <w:tcW w:w="648" w:type="dxa"/>
            <w:tcBorders>
              <w:bottom w:val="single" w:sz="4" w:space="0" w:color="auto"/>
            </w:tcBorders>
            <w:shd w:val="clear" w:color="auto" w:fill="000080"/>
            <w:vAlign w:val="center"/>
          </w:tcPr>
          <w:p w14:paraId="1163C51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3B8CAAB2"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1E7D300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43A758D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60774EA"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671CFBD0"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307B7A56" w14:textId="77777777" w:rsidTr="003A1F0A">
        <w:trPr>
          <w:jc w:val="center"/>
        </w:trPr>
        <w:tc>
          <w:tcPr>
            <w:tcW w:w="9855" w:type="dxa"/>
            <w:gridSpan w:val="6"/>
            <w:shd w:val="clear" w:color="auto" w:fill="DDDDDD"/>
          </w:tcPr>
          <w:p w14:paraId="26A55A07"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478EED27" w14:textId="77777777" w:rsidTr="003A1F0A">
        <w:trPr>
          <w:jc w:val="center"/>
        </w:trPr>
        <w:tc>
          <w:tcPr>
            <w:tcW w:w="648" w:type="dxa"/>
            <w:shd w:val="clear" w:color="auto" w:fill="auto"/>
          </w:tcPr>
          <w:p w14:paraId="0C110D2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531ADA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DE02434"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AD9C9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01D3240"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4B1D8BF4"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13662BB" w14:textId="77777777" w:rsidTr="003A1F0A">
        <w:trPr>
          <w:jc w:val="center"/>
        </w:trPr>
        <w:tc>
          <w:tcPr>
            <w:tcW w:w="648" w:type="dxa"/>
            <w:shd w:val="clear" w:color="auto" w:fill="auto"/>
          </w:tcPr>
          <w:p w14:paraId="512CBF05"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CA8F217"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85C3CF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59AA232"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84D3E4A"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65B8CD4"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6860BF05" w14:textId="77777777" w:rsidTr="003A1F0A">
        <w:trPr>
          <w:jc w:val="center"/>
        </w:trPr>
        <w:tc>
          <w:tcPr>
            <w:tcW w:w="648" w:type="dxa"/>
            <w:shd w:val="clear" w:color="auto" w:fill="auto"/>
          </w:tcPr>
          <w:p w14:paraId="3E765EE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E228107"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CBCD89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3CDD3AD"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A3E5DF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35A725C5"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B71DE97" w14:textId="77777777" w:rsidTr="003A1F0A">
        <w:trPr>
          <w:jc w:val="center"/>
        </w:trPr>
        <w:tc>
          <w:tcPr>
            <w:tcW w:w="8610" w:type="dxa"/>
            <w:gridSpan w:val="5"/>
            <w:tcBorders>
              <w:bottom w:val="single" w:sz="4" w:space="0" w:color="auto"/>
            </w:tcBorders>
            <w:shd w:val="clear" w:color="auto" w:fill="auto"/>
          </w:tcPr>
          <w:p w14:paraId="628D1574"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597CFFE5"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14:paraId="0A0CA2FF" w14:textId="77777777" w:rsidTr="003A1F0A">
        <w:trPr>
          <w:jc w:val="center"/>
        </w:trPr>
        <w:tc>
          <w:tcPr>
            <w:tcW w:w="9855" w:type="dxa"/>
            <w:gridSpan w:val="6"/>
            <w:shd w:val="clear" w:color="auto" w:fill="DDDDDD"/>
          </w:tcPr>
          <w:p w14:paraId="4A751DFF"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141C33A7" w14:textId="77777777" w:rsidTr="003A1F0A">
        <w:trPr>
          <w:jc w:val="center"/>
        </w:trPr>
        <w:tc>
          <w:tcPr>
            <w:tcW w:w="648" w:type="dxa"/>
            <w:shd w:val="clear" w:color="auto" w:fill="auto"/>
          </w:tcPr>
          <w:p w14:paraId="21D5BE92"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1FFCA7C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ABD54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C68892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162D41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76E78C6"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3AD566EE" w14:textId="77777777" w:rsidTr="003A1F0A">
        <w:trPr>
          <w:jc w:val="center"/>
        </w:trPr>
        <w:tc>
          <w:tcPr>
            <w:tcW w:w="648" w:type="dxa"/>
            <w:shd w:val="clear" w:color="auto" w:fill="auto"/>
          </w:tcPr>
          <w:p w14:paraId="18F63A7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92E25A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A6633A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DD8874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6CA8110"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1C62DBC"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13850460" w14:textId="77777777" w:rsidTr="003A1F0A">
        <w:trPr>
          <w:jc w:val="center"/>
        </w:trPr>
        <w:tc>
          <w:tcPr>
            <w:tcW w:w="8610" w:type="dxa"/>
            <w:gridSpan w:val="5"/>
            <w:shd w:val="clear" w:color="auto" w:fill="auto"/>
          </w:tcPr>
          <w:p w14:paraId="27DA85F0"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05511AFD"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14:paraId="30B0C819" w14:textId="77777777" w:rsidTr="003A1F0A">
        <w:trPr>
          <w:jc w:val="center"/>
        </w:trPr>
        <w:tc>
          <w:tcPr>
            <w:tcW w:w="8610" w:type="dxa"/>
            <w:gridSpan w:val="5"/>
            <w:shd w:val="clear" w:color="auto" w:fill="auto"/>
          </w:tcPr>
          <w:p w14:paraId="71058DA5"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7D17EAA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992D2E1"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08F93011" w14:textId="77777777" w:rsidR="00A2199D" w:rsidRPr="00D6687E" w:rsidRDefault="00A2199D" w:rsidP="00A2199D">
      <w:pPr>
        <w:rPr>
          <w:rFonts w:ascii="Calibri" w:hAnsi="Calibri"/>
          <w:b/>
          <w:bCs/>
          <w:sz w:val="22"/>
        </w:rPr>
      </w:pPr>
    </w:p>
    <w:p w14:paraId="5AB5AC81"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049E9E8A" wp14:editId="5434CDD4">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D73C1" w14:textId="77777777" w:rsidR="005C7D9C" w:rsidRDefault="005C7D9C"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9E9E8A"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0CAD73C1" w14:textId="77777777" w:rsidR="005C7D9C" w:rsidRDefault="005C7D9C" w:rsidP="0061730B">
                      <w:pPr>
                        <w:rPr>
                          <w:i/>
                          <w:iCs/>
                        </w:rPr>
                      </w:pPr>
                      <w:r w:rsidRPr="007162E2">
                        <w:rPr>
                          <w:rFonts w:ascii="Calibri" w:hAnsi="Calibri" w:cs="Calibri"/>
                          <w:i/>
                          <w:iCs/>
                        </w:rPr>
                        <w:t>Vendor’s Comments</w:t>
                      </w:r>
                      <w:r>
                        <w:rPr>
                          <w:i/>
                          <w:iCs/>
                        </w:rPr>
                        <w:t>:</w:t>
                      </w:r>
                    </w:p>
                  </w:txbxContent>
                </v:textbox>
              </v:shape>
            </w:pict>
          </mc:Fallback>
        </mc:AlternateContent>
      </w:r>
    </w:p>
    <w:p w14:paraId="06A7B0C6" w14:textId="77777777" w:rsidR="0061730B" w:rsidRPr="00E340A1" w:rsidRDefault="0061730B" w:rsidP="0061730B">
      <w:pPr>
        <w:tabs>
          <w:tab w:val="left" w:pos="-180"/>
          <w:tab w:val="right" w:pos="1980"/>
          <w:tab w:val="left" w:pos="2160"/>
          <w:tab w:val="left" w:pos="4320"/>
        </w:tabs>
        <w:rPr>
          <w:b/>
          <w:bCs/>
          <w:sz w:val="22"/>
        </w:rPr>
      </w:pPr>
    </w:p>
    <w:p w14:paraId="6A356296" w14:textId="77777777" w:rsidR="0061730B" w:rsidRPr="00E340A1" w:rsidRDefault="0061730B" w:rsidP="0061730B">
      <w:pPr>
        <w:tabs>
          <w:tab w:val="left" w:pos="-180"/>
          <w:tab w:val="right" w:pos="1980"/>
          <w:tab w:val="left" w:pos="2160"/>
          <w:tab w:val="left" w:pos="4320"/>
        </w:tabs>
        <w:rPr>
          <w:b/>
          <w:bCs/>
          <w:sz w:val="22"/>
        </w:rPr>
      </w:pPr>
    </w:p>
    <w:p w14:paraId="1D13F959" w14:textId="77777777" w:rsidR="0061730B" w:rsidRPr="00E340A1" w:rsidRDefault="0061730B" w:rsidP="0061730B">
      <w:pPr>
        <w:tabs>
          <w:tab w:val="left" w:pos="-180"/>
          <w:tab w:val="right" w:pos="1980"/>
          <w:tab w:val="left" w:pos="2160"/>
          <w:tab w:val="left" w:pos="4320"/>
        </w:tabs>
        <w:rPr>
          <w:b/>
          <w:bCs/>
          <w:sz w:val="22"/>
        </w:rPr>
      </w:pPr>
    </w:p>
    <w:p w14:paraId="2251918B" w14:textId="77777777" w:rsidR="0061730B" w:rsidRPr="00E340A1" w:rsidRDefault="0061730B" w:rsidP="0061730B">
      <w:pPr>
        <w:tabs>
          <w:tab w:val="left" w:pos="-180"/>
          <w:tab w:val="right" w:pos="1980"/>
          <w:tab w:val="left" w:pos="2160"/>
          <w:tab w:val="left" w:pos="4320"/>
        </w:tabs>
        <w:rPr>
          <w:b/>
          <w:bCs/>
          <w:sz w:val="22"/>
        </w:rPr>
      </w:pPr>
    </w:p>
    <w:p w14:paraId="2E493C8A" w14:textId="45AF977E"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xml:space="preserve">, which I am duly authorized to sign for, has reviewed RFQ </w:t>
      </w:r>
      <w:r w:rsidRPr="003D6183">
        <w:rPr>
          <w:rFonts w:ascii="Calibri" w:hAnsi="Calibri"/>
          <w:szCs w:val="22"/>
        </w:rPr>
        <w:t>UNFPA/</w:t>
      </w:r>
      <w:r w:rsidR="003D6183" w:rsidRPr="003D6183">
        <w:rPr>
          <w:rFonts w:ascii="Calibri" w:hAnsi="Calibri"/>
          <w:szCs w:val="22"/>
        </w:rPr>
        <w:t>EECARO</w:t>
      </w:r>
      <w:r w:rsidRPr="003D6183">
        <w:rPr>
          <w:rFonts w:ascii="Calibri" w:hAnsi="Calibri"/>
          <w:szCs w:val="22"/>
        </w:rPr>
        <w:t>/RFQ/</w:t>
      </w:r>
      <w:r w:rsidR="003D6183" w:rsidRPr="003D6183">
        <w:rPr>
          <w:rFonts w:ascii="Calibri" w:hAnsi="Calibri"/>
          <w:szCs w:val="22"/>
        </w:rPr>
        <w:t>20</w:t>
      </w:r>
      <w:r w:rsidR="00B20D49">
        <w:rPr>
          <w:rFonts w:ascii="Calibri" w:hAnsi="Calibri"/>
          <w:szCs w:val="22"/>
        </w:rPr>
        <w:t>20</w:t>
      </w:r>
      <w:r w:rsidRPr="003D6183">
        <w:rPr>
          <w:rFonts w:ascii="Calibri" w:hAnsi="Calibri"/>
          <w:szCs w:val="22"/>
        </w:rPr>
        <w:t>/</w:t>
      </w:r>
      <w:r w:rsidR="003D6183" w:rsidRPr="003D6183">
        <w:rPr>
          <w:rFonts w:ascii="Calibri" w:hAnsi="Calibri"/>
          <w:szCs w:val="22"/>
        </w:rPr>
        <w:t>003</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2C90543D" w14:textId="77777777" w:rsidTr="00E66555">
        <w:tc>
          <w:tcPr>
            <w:tcW w:w="4927" w:type="dxa"/>
            <w:shd w:val="clear" w:color="auto" w:fill="auto"/>
            <w:vAlign w:val="center"/>
          </w:tcPr>
          <w:p w14:paraId="4AA45911"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1DF9C056"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115470F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6F7DB540"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449F4113"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5AC8067A" w14:textId="77777777" w:rsidTr="00E66555">
        <w:tc>
          <w:tcPr>
            <w:tcW w:w="4927" w:type="dxa"/>
            <w:shd w:val="clear" w:color="auto" w:fill="auto"/>
            <w:vAlign w:val="center"/>
          </w:tcPr>
          <w:p w14:paraId="37FC75F0"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B45407E"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46AD54F4" w14:textId="77777777" w:rsidR="00C63627" w:rsidRPr="00D6687E" w:rsidRDefault="00C63627" w:rsidP="00C63627">
      <w:pPr>
        <w:rPr>
          <w:rFonts w:ascii="Calibri" w:hAnsi="Calibri"/>
        </w:rPr>
      </w:pPr>
    </w:p>
    <w:p w14:paraId="02A0FE4B" w14:textId="77777777" w:rsidR="0061730B" w:rsidRDefault="0061730B" w:rsidP="00B151C5">
      <w:pPr>
        <w:rPr>
          <w:rFonts w:ascii="Calibri" w:hAnsi="Calibri" w:cs="Calibri"/>
          <w:b/>
          <w:sz w:val="28"/>
          <w:szCs w:val="28"/>
        </w:rPr>
      </w:pPr>
    </w:p>
    <w:p w14:paraId="75483B1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6F0EE16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28E92DDE"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4915938" w14:textId="77777777" w:rsidR="00C63627" w:rsidRPr="00D6687E" w:rsidRDefault="00C63627" w:rsidP="00C63627">
      <w:pPr>
        <w:rPr>
          <w:rFonts w:ascii="Calibri" w:hAnsi="Calibri"/>
        </w:rPr>
      </w:pPr>
    </w:p>
    <w:p w14:paraId="27187C55" w14:textId="77777777" w:rsidR="00C6625C" w:rsidRPr="00D6687E" w:rsidRDefault="00C6625C" w:rsidP="00C6625C">
      <w:pPr>
        <w:tabs>
          <w:tab w:val="left" w:pos="7020"/>
        </w:tabs>
        <w:rPr>
          <w:rFonts w:ascii="Calibri" w:hAnsi="Calibri"/>
        </w:rPr>
      </w:pPr>
    </w:p>
    <w:p w14:paraId="71668B30"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0"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1"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2" w:history="1">
        <w:r w:rsidR="0061730B" w:rsidRPr="0061730B">
          <w:rPr>
            <w:rStyle w:val="Hyperlink"/>
            <w:rFonts w:ascii="Calibri" w:hAnsi="Calibri"/>
            <w:sz w:val="24"/>
            <w:szCs w:val="24"/>
          </w:rPr>
          <w:t>French</w:t>
        </w:r>
      </w:hyperlink>
    </w:p>
    <w:p w14:paraId="05F6A721" w14:textId="77777777" w:rsidR="00241CB4" w:rsidRDefault="00241CB4" w:rsidP="00C63627">
      <w:pPr>
        <w:tabs>
          <w:tab w:val="left" w:pos="7020"/>
        </w:tabs>
        <w:rPr>
          <w:rFonts w:ascii="Calibri" w:hAnsi="Calibri"/>
        </w:rPr>
      </w:pPr>
    </w:p>
    <w:p w14:paraId="627645AC" w14:textId="77777777" w:rsidR="00C128CB" w:rsidRPr="00D6687E" w:rsidRDefault="00C128CB" w:rsidP="00C63627">
      <w:pPr>
        <w:tabs>
          <w:tab w:val="left" w:pos="7020"/>
        </w:tabs>
        <w:rPr>
          <w:rFonts w:ascii="Calibri" w:hAnsi="Calibri"/>
        </w:rPr>
      </w:pPr>
    </w:p>
    <w:sectPr w:rsidR="00C128CB" w:rsidRPr="00D6687E" w:rsidSect="00222A0C">
      <w:headerReference w:type="default" r:id="rId23"/>
      <w:footerReference w:type="even" r:id="rId24"/>
      <w:footerReference w:type="default" r:id="rId25"/>
      <w:pgSz w:w="11906" w:h="16838"/>
      <w:pgMar w:top="720" w:right="1274" w:bottom="720"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62A780" w16cid:durableId="22656101"/>
  <w16cid:commentId w16cid:paraId="1D5F691C" w16cid:durableId="22656102"/>
  <w16cid:commentId w16cid:paraId="50140EB0" w16cid:durableId="22656103"/>
  <w16cid:commentId w16cid:paraId="497D47AE" w16cid:durableId="22656104"/>
  <w16cid:commentId w16cid:paraId="47718985" w16cid:durableId="226561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3BEB" w14:textId="77777777" w:rsidR="003D0EE0" w:rsidRDefault="003D0EE0">
      <w:r>
        <w:separator/>
      </w:r>
    </w:p>
  </w:endnote>
  <w:endnote w:type="continuationSeparator" w:id="0">
    <w:p w14:paraId="21F4C685" w14:textId="77777777" w:rsidR="003D0EE0" w:rsidRDefault="003D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9F93" w14:textId="77777777" w:rsidR="005C7D9C" w:rsidRDefault="005C7D9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6B8B2" w14:textId="77777777" w:rsidR="005C7D9C" w:rsidRDefault="005C7D9C"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33B4" w14:textId="21F5E268" w:rsidR="005C7D9C" w:rsidRPr="003A1F0A" w:rsidRDefault="005C7D9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708FF">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708FF">
      <w:rPr>
        <w:rStyle w:val="PageNumber"/>
        <w:rFonts w:ascii="Calibri" w:hAnsi="Calibri"/>
        <w:noProof/>
        <w:sz w:val="18"/>
        <w:szCs w:val="18"/>
      </w:rPr>
      <w:t>10</w:t>
    </w:r>
    <w:r w:rsidRPr="003A1F0A">
      <w:rPr>
        <w:rStyle w:val="PageNumber"/>
        <w:rFonts w:ascii="Calibri" w:hAnsi="Calibri"/>
        <w:sz w:val="18"/>
        <w:szCs w:val="18"/>
      </w:rPr>
      <w:fldChar w:fldCharType="end"/>
    </w:r>
  </w:p>
  <w:p w14:paraId="50BA6851" w14:textId="77777777" w:rsidR="005C7D9C" w:rsidRPr="003A1F0A" w:rsidRDefault="005C7D9C"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5BB7" w14:textId="77777777" w:rsidR="003D0EE0" w:rsidRDefault="003D0EE0">
      <w:r>
        <w:separator/>
      </w:r>
    </w:p>
  </w:footnote>
  <w:footnote w:type="continuationSeparator" w:id="0">
    <w:p w14:paraId="5B35A468" w14:textId="77777777" w:rsidR="003D0EE0" w:rsidRDefault="003D0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5C7D9C" w:rsidRPr="001436D3" w14:paraId="121C319F" w14:textId="77777777" w:rsidTr="00D6687E">
      <w:trPr>
        <w:trHeight w:val="1142"/>
      </w:trPr>
      <w:tc>
        <w:tcPr>
          <w:tcW w:w="4995" w:type="dxa"/>
          <w:shd w:val="clear" w:color="auto" w:fill="auto"/>
        </w:tcPr>
        <w:p w14:paraId="60781379" w14:textId="77777777" w:rsidR="005C7D9C" w:rsidRPr="00D6687E" w:rsidRDefault="005C7D9C">
          <w:pPr>
            <w:pStyle w:val="Header"/>
            <w:rPr>
              <w:rFonts w:cs="Arial"/>
              <w:szCs w:val="22"/>
            </w:rPr>
          </w:pPr>
          <w:r>
            <w:rPr>
              <w:rFonts w:ascii="Arial Narrow" w:hAnsi="Arial Narrow" w:cs="Arial"/>
              <w:noProof/>
              <w:szCs w:val="22"/>
            </w:rPr>
            <w:drawing>
              <wp:inline distT="0" distB="0" distL="0" distR="0" wp14:anchorId="7D4166C3" wp14:editId="51102F7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798FEF88" w14:textId="77777777" w:rsidR="005C7D9C" w:rsidRPr="00B76DFF" w:rsidRDefault="005C7D9C"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F8BE49C" w14:textId="66ED76C4" w:rsidR="005C7D9C" w:rsidRPr="006C1553" w:rsidRDefault="001436D3" w:rsidP="00B03DDA">
          <w:pPr>
            <w:pStyle w:val="Header"/>
            <w:jc w:val="right"/>
            <w:rPr>
              <w:rFonts w:ascii="Calibri" w:hAnsi="Calibri" w:cs="Arial"/>
              <w:sz w:val="18"/>
              <w:szCs w:val="18"/>
            </w:rPr>
          </w:pPr>
          <w:r w:rsidRPr="001436D3">
            <w:rPr>
              <w:rFonts w:ascii="Calibri" w:hAnsi="Calibri" w:cs="Arial"/>
              <w:sz w:val="18"/>
              <w:szCs w:val="18"/>
            </w:rPr>
            <w:t>Eastern Europe and Central Asia Regional Office</w:t>
          </w:r>
          <w:hyperlink w:history="1"/>
        </w:p>
        <w:p w14:paraId="7CCC5897" w14:textId="77777777" w:rsidR="00B03DDA" w:rsidRPr="001436D3" w:rsidRDefault="001436D3" w:rsidP="00B03DDA">
          <w:pPr>
            <w:pStyle w:val="Header"/>
            <w:jc w:val="right"/>
            <w:rPr>
              <w:rFonts w:ascii="Calibri" w:hAnsi="Calibri" w:cs="Arial"/>
              <w:sz w:val="18"/>
              <w:szCs w:val="18"/>
            </w:rPr>
          </w:pPr>
          <w:r w:rsidRPr="001436D3">
            <w:rPr>
              <w:rFonts w:ascii="Calibri" w:hAnsi="Calibri" w:cs="Arial"/>
              <w:sz w:val="18"/>
              <w:szCs w:val="18"/>
            </w:rPr>
            <w:t>Istanbul, Turkey</w:t>
          </w:r>
        </w:p>
        <w:p w14:paraId="518012E8" w14:textId="4FE809B6" w:rsidR="001436D3" w:rsidRPr="00907B97" w:rsidRDefault="001436D3" w:rsidP="00B03DDA">
          <w:pPr>
            <w:pStyle w:val="Header"/>
            <w:jc w:val="right"/>
            <w:rPr>
              <w:rFonts w:ascii="Calibri" w:hAnsi="Calibri" w:cs="Arial"/>
              <w:i/>
              <w:sz w:val="18"/>
              <w:szCs w:val="18"/>
            </w:rPr>
          </w:pPr>
          <w:r w:rsidRPr="00907B97">
            <w:rPr>
              <w:rFonts w:ascii="Calibri" w:hAnsi="Calibri" w:cs="Arial"/>
              <w:sz w:val="18"/>
              <w:szCs w:val="18"/>
            </w:rPr>
            <w:t xml:space="preserve">E-mail: </w:t>
          </w:r>
          <w:hyperlink r:id="rId2" w:history="1">
            <w:r w:rsidR="002527EA" w:rsidRPr="00907B97">
              <w:rPr>
                <w:rStyle w:val="Hyperlink"/>
                <w:rFonts w:ascii="Calibri" w:hAnsi="Calibri"/>
                <w:i/>
                <w:sz w:val="18"/>
                <w:szCs w:val="18"/>
              </w:rPr>
              <w:t>buyuktas@unfpa.org</w:t>
            </w:r>
          </w:hyperlink>
        </w:p>
        <w:p w14:paraId="703DE8E3" w14:textId="6F6714F5" w:rsidR="001436D3" w:rsidRPr="001436D3" w:rsidRDefault="001436D3" w:rsidP="00B03DDA">
          <w:pPr>
            <w:pStyle w:val="Header"/>
            <w:jc w:val="right"/>
            <w:rPr>
              <w:rFonts w:ascii="Calibri" w:hAnsi="Calibri" w:cs="Arial"/>
              <w:sz w:val="18"/>
              <w:szCs w:val="18"/>
            </w:rPr>
          </w:pPr>
          <w:r w:rsidRPr="001436D3">
            <w:rPr>
              <w:rFonts w:ascii="Calibri" w:hAnsi="Calibri" w:cs="Arial"/>
              <w:sz w:val="18"/>
              <w:szCs w:val="18"/>
            </w:rPr>
            <w:t>Website: eeca.unfpa.org</w:t>
          </w:r>
        </w:p>
      </w:tc>
    </w:tr>
  </w:tbl>
  <w:p w14:paraId="5EA85CA1" w14:textId="77777777" w:rsidR="005C7D9C" w:rsidRPr="006C1553" w:rsidRDefault="005C7D9C">
    <w:pPr>
      <w:pStyle w:val="Header"/>
    </w:pPr>
  </w:p>
  <w:p w14:paraId="7BF66B58" w14:textId="77777777" w:rsidR="005C7D9C" w:rsidRPr="006C1553" w:rsidRDefault="005C7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F26"/>
    <w:multiLevelType w:val="hybridMultilevel"/>
    <w:tmpl w:val="AB2C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07729"/>
    <w:multiLevelType w:val="hybridMultilevel"/>
    <w:tmpl w:val="6F56D7DE"/>
    <w:lvl w:ilvl="0" w:tplc="F04C289A">
      <w:start w:val="1"/>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4D255F"/>
    <w:multiLevelType w:val="hybridMultilevel"/>
    <w:tmpl w:val="F49E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0E118A"/>
    <w:multiLevelType w:val="hybridMultilevel"/>
    <w:tmpl w:val="6B60D684"/>
    <w:lvl w:ilvl="0" w:tplc="169E0296">
      <w:start w:val="1"/>
      <w:numFmt w:val="upperRoman"/>
      <w:lvlText w:val="%1."/>
      <w:lvlJc w:val="left"/>
      <w:pPr>
        <w:ind w:left="1080" w:hanging="720"/>
      </w:pPr>
      <w:rPr>
        <w:rFonts w:asciiTheme="majorHAnsi" w:hAnsiTheme="majorHAnsi" w:cstheme="majorHAnsi"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AA2B71"/>
    <w:multiLevelType w:val="hybridMultilevel"/>
    <w:tmpl w:val="9842C962"/>
    <w:lvl w:ilvl="0" w:tplc="BA002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679FC"/>
    <w:multiLevelType w:val="hybridMultilevel"/>
    <w:tmpl w:val="3EB2AFA0"/>
    <w:lvl w:ilvl="0" w:tplc="62782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046230"/>
    <w:multiLevelType w:val="hybridMultilevel"/>
    <w:tmpl w:val="3BA80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F3A20"/>
    <w:multiLevelType w:val="hybridMultilevel"/>
    <w:tmpl w:val="3618A80E"/>
    <w:lvl w:ilvl="0" w:tplc="F04C289A">
      <w:start w:val="1"/>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D7AFA"/>
    <w:multiLevelType w:val="hybridMultilevel"/>
    <w:tmpl w:val="69E4CC38"/>
    <w:lvl w:ilvl="0" w:tplc="5CAA8106">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052AC"/>
    <w:multiLevelType w:val="hybridMultilevel"/>
    <w:tmpl w:val="AB2C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22AA2"/>
    <w:multiLevelType w:val="hybridMultilevel"/>
    <w:tmpl w:val="DED63B72"/>
    <w:lvl w:ilvl="0" w:tplc="F04C289A">
      <w:start w:val="1"/>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8D1966"/>
    <w:multiLevelType w:val="hybridMultilevel"/>
    <w:tmpl w:val="45AC299A"/>
    <w:lvl w:ilvl="0" w:tplc="5FDCDEB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9"/>
  </w:num>
  <w:num w:numId="4">
    <w:abstractNumId w:val="8"/>
  </w:num>
  <w:num w:numId="5">
    <w:abstractNumId w:val="33"/>
  </w:num>
  <w:num w:numId="6">
    <w:abstractNumId w:val="19"/>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8"/>
  </w:num>
  <w:num w:numId="13">
    <w:abstractNumId w:val="3"/>
  </w:num>
  <w:num w:numId="14">
    <w:abstractNumId w:val="35"/>
  </w:num>
  <w:num w:numId="15">
    <w:abstractNumId w:val="15"/>
  </w:num>
  <w:num w:numId="16">
    <w:abstractNumId w:val="24"/>
  </w:num>
  <w:num w:numId="17">
    <w:abstractNumId w:val="22"/>
  </w:num>
  <w:num w:numId="18">
    <w:abstractNumId w:val="11"/>
  </w:num>
  <w:num w:numId="19">
    <w:abstractNumId w:val="17"/>
  </w:num>
  <w:num w:numId="20">
    <w:abstractNumId w:val="21"/>
  </w:num>
  <w:num w:numId="21">
    <w:abstractNumId w:val="34"/>
  </w:num>
  <w:num w:numId="22">
    <w:abstractNumId w:val="9"/>
  </w:num>
  <w:num w:numId="23">
    <w:abstractNumId w:val="37"/>
  </w:num>
  <w:num w:numId="24">
    <w:abstractNumId w:val="14"/>
  </w:num>
  <w:num w:numId="25">
    <w:abstractNumId w:val="4"/>
  </w:num>
  <w:num w:numId="26">
    <w:abstractNumId w:val="38"/>
  </w:num>
  <w:num w:numId="27">
    <w:abstractNumId w:val="13"/>
  </w:num>
  <w:num w:numId="28">
    <w:abstractNumId w:val="5"/>
  </w:num>
  <w:num w:numId="29">
    <w:abstractNumId w:val="0"/>
  </w:num>
  <w:num w:numId="30">
    <w:abstractNumId w:val="18"/>
  </w:num>
  <w:num w:numId="31">
    <w:abstractNumId w:val="31"/>
  </w:num>
  <w:num w:numId="32">
    <w:abstractNumId w:val="27"/>
  </w:num>
  <w:num w:numId="33">
    <w:abstractNumId w:val="16"/>
  </w:num>
  <w:num w:numId="34">
    <w:abstractNumId w:val="30"/>
  </w:num>
  <w:num w:numId="35">
    <w:abstractNumId w:val="36"/>
  </w:num>
  <w:num w:numId="36">
    <w:abstractNumId w:val="26"/>
  </w:num>
  <w:num w:numId="37">
    <w:abstractNumId w:val="20"/>
  </w:num>
  <w:num w:numId="38">
    <w:abstractNumId w:val="32"/>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wMzGyMLE0NLM0MzRX0lEKTi0uzszPAykwrAUAIOIPeCwAAAA="/>
  </w:docVars>
  <w:rsids>
    <w:rsidRoot w:val="00A2199D"/>
    <w:rsid w:val="00000C07"/>
    <w:rsid w:val="0002021E"/>
    <w:rsid w:val="000219BB"/>
    <w:rsid w:val="00025977"/>
    <w:rsid w:val="000275EF"/>
    <w:rsid w:val="00027914"/>
    <w:rsid w:val="00043A5C"/>
    <w:rsid w:val="00047C0C"/>
    <w:rsid w:val="00061367"/>
    <w:rsid w:val="000653E5"/>
    <w:rsid w:val="00071091"/>
    <w:rsid w:val="000759B6"/>
    <w:rsid w:val="000836A2"/>
    <w:rsid w:val="00084BBC"/>
    <w:rsid w:val="000C2E31"/>
    <w:rsid w:val="000C3B84"/>
    <w:rsid w:val="000D1B69"/>
    <w:rsid w:val="000D2C11"/>
    <w:rsid w:val="000D3740"/>
    <w:rsid w:val="000D444B"/>
    <w:rsid w:val="000D5667"/>
    <w:rsid w:val="000E42D1"/>
    <w:rsid w:val="000F6511"/>
    <w:rsid w:val="00112861"/>
    <w:rsid w:val="00135404"/>
    <w:rsid w:val="00141C76"/>
    <w:rsid w:val="001424EC"/>
    <w:rsid w:val="001436D3"/>
    <w:rsid w:val="00146E3F"/>
    <w:rsid w:val="00157F80"/>
    <w:rsid w:val="00175A31"/>
    <w:rsid w:val="001967BB"/>
    <w:rsid w:val="001A7E57"/>
    <w:rsid w:val="001B5E0E"/>
    <w:rsid w:val="001D25DA"/>
    <w:rsid w:val="001D4D0D"/>
    <w:rsid w:val="001D5909"/>
    <w:rsid w:val="001E28CD"/>
    <w:rsid w:val="001E4C34"/>
    <w:rsid w:val="001F2106"/>
    <w:rsid w:val="002144CA"/>
    <w:rsid w:val="00222A0C"/>
    <w:rsid w:val="00231DE7"/>
    <w:rsid w:val="00236FBB"/>
    <w:rsid w:val="00241CB4"/>
    <w:rsid w:val="00244F81"/>
    <w:rsid w:val="00252481"/>
    <w:rsid w:val="002527EA"/>
    <w:rsid w:val="00272205"/>
    <w:rsid w:val="002933E3"/>
    <w:rsid w:val="002A68E1"/>
    <w:rsid w:val="002B0E33"/>
    <w:rsid w:val="002B7759"/>
    <w:rsid w:val="002C1E94"/>
    <w:rsid w:val="002E4A31"/>
    <w:rsid w:val="002E6032"/>
    <w:rsid w:val="002F0188"/>
    <w:rsid w:val="002F407D"/>
    <w:rsid w:val="003207F6"/>
    <w:rsid w:val="003330AF"/>
    <w:rsid w:val="00337189"/>
    <w:rsid w:val="00340696"/>
    <w:rsid w:val="00345814"/>
    <w:rsid w:val="00357B5B"/>
    <w:rsid w:val="00370C3C"/>
    <w:rsid w:val="00374343"/>
    <w:rsid w:val="003917E1"/>
    <w:rsid w:val="003A1F0A"/>
    <w:rsid w:val="003A5DF4"/>
    <w:rsid w:val="003C2D79"/>
    <w:rsid w:val="003D0EE0"/>
    <w:rsid w:val="003D5DB8"/>
    <w:rsid w:val="003D6183"/>
    <w:rsid w:val="003E1154"/>
    <w:rsid w:val="003E5EAA"/>
    <w:rsid w:val="003F6D05"/>
    <w:rsid w:val="0040185E"/>
    <w:rsid w:val="004171CA"/>
    <w:rsid w:val="004429CC"/>
    <w:rsid w:val="00442A19"/>
    <w:rsid w:val="00443DE0"/>
    <w:rsid w:val="004521BC"/>
    <w:rsid w:val="00471399"/>
    <w:rsid w:val="0047573D"/>
    <w:rsid w:val="004B579A"/>
    <w:rsid w:val="004B5B82"/>
    <w:rsid w:val="004B6802"/>
    <w:rsid w:val="004C2DD7"/>
    <w:rsid w:val="004C745B"/>
    <w:rsid w:val="004D1003"/>
    <w:rsid w:val="00503787"/>
    <w:rsid w:val="00505300"/>
    <w:rsid w:val="0051589D"/>
    <w:rsid w:val="00533B21"/>
    <w:rsid w:val="00582F64"/>
    <w:rsid w:val="00586FD7"/>
    <w:rsid w:val="00595D42"/>
    <w:rsid w:val="005B5C6E"/>
    <w:rsid w:val="005C5609"/>
    <w:rsid w:val="005C59B0"/>
    <w:rsid w:val="005C5B03"/>
    <w:rsid w:val="005C7D9C"/>
    <w:rsid w:val="005F3947"/>
    <w:rsid w:val="005F40F6"/>
    <w:rsid w:val="005F5A55"/>
    <w:rsid w:val="00601728"/>
    <w:rsid w:val="0061730B"/>
    <w:rsid w:val="0062383F"/>
    <w:rsid w:val="0062541E"/>
    <w:rsid w:val="00630ADE"/>
    <w:rsid w:val="00632207"/>
    <w:rsid w:val="006324DA"/>
    <w:rsid w:val="006403C2"/>
    <w:rsid w:val="00640F0B"/>
    <w:rsid w:val="0064532A"/>
    <w:rsid w:val="006658E3"/>
    <w:rsid w:val="00667ED8"/>
    <w:rsid w:val="006727D1"/>
    <w:rsid w:val="00681659"/>
    <w:rsid w:val="006964BB"/>
    <w:rsid w:val="006C1553"/>
    <w:rsid w:val="006C6DFC"/>
    <w:rsid w:val="006D0AF5"/>
    <w:rsid w:val="006E297C"/>
    <w:rsid w:val="006E3769"/>
    <w:rsid w:val="006F391D"/>
    <w:rsid w:val="006F59E9"/>
    <w:rsid w:val="00703C7C"/>
    <w:rsid w:val="00703E94"/>
    <w:rsid w:val="00705396"/>
    <w:rsid w:val="007400A3"/>
    <w:rsid w:val="00742A55"/>
    <w:rsid w:val="00742C6B"/>
    <w:rsid w:val="007449E2"/>
    <w:rsid w:val="00753B39"/>
    <w:rsid w:val="00761D2E"/>
    <w:rsid w:val="00763F5F"/>
    <w:rsid w:val="0077544D"/>
    <w:rsid w:val="00775BF1"/>
    <w:rsid w:val="00782483"/>
    <w:rsid w:val="007A1A67"/>
    <w:rsid w:val="007E2ACA"/>
    <w:rsid w:val="00803F64"/>
    <w:rsid w:val="00805379"/>
    <w:rsid w:val="008077D9"/>
    <w:rsid w:val="008247FB"/>
    <w:rsid w:val="00834F31"/>
    <w:rsid w:val="00843297"/>
    <w:rsid w:val="00844115"/>
    <w:rsid w:val="00850C76"/>
    <w:rsid w:val="00864A01"/>
    <w:rsid w:val="00874CE5"/>
    <w:rsid w:val="00897365"/>
    <w:rsid w:val="008B3CD2"/>
    <w:rsid w:val="008C3A2E"/>
    <w:rsid w:val="008D30FB"/>
    <w:rsid w:val="008E4451"/>
    <w:rsid w:val="008E457F"/>
    <w:rsid w:val="00907B97"/>
    <w:rsid w:val="00910D45"/>
    <w:rsid w:val="00924AA0"/>
    <w:rsid w:val="00925664"/>
    <w:rsid w:val="00932FCC"/>
    <w:rsid w:val="00946FD0"/>
    <w:rsid w:val="00952503"/>
    <w:rsid w:val="00960593"/>
    <w:rsid w:val="00963E09"/>
    <w:rsid w:val="0097198A"/>
    <w:rsid w:val="00976109"/>
    <w:rsid w:val="00991963"/>
    <w:rsid w:val="00992540"/>
    <w:rsid w:val="009946ED"/>
    <w:rsid w:val="009A0F13"/>
    <w:rsid w:val="009A74CE"/>
    <w:rsid w:val="009C12A0"/>
    <w:rsid w:val="009C46EA"/>
    <w:rsid w:val="009D5CE8"/>
    <w:rsid w:val="009E3169"/>
    <w:rsid w:val="009F3389"/>
    <w:rsid w:val="00A02247"/>
    <w:rsid w:val="00A10A61"/>
    <w:rsid w:val="00A2199D"/>
    <w:rsid w:val="00A21D87"/>
    <w:rsid w:val="00A2258D"/>
    <w:rsid w:val="00A301E8"/>
    <w:rsid w:val="00A35F7A"/>
    <w:rsid w:val="00A405F0"/>
    <w:rsid w:val="00A44FC0"/>
    <w:rsid w:val="00A53F5C"/>
    <w:rsid w:val="00A5687A"/>
    <w:rsid w:val="00A626E2"/>
    <w:rsid w:val="00A63E0E"/>
    <w:rsid w:val="00A910EA"/>
    <w:rsid w:val="00A91F53"/>
    <w:rsid w:val="00A95B06"/>
    <w:rsid w:val="00AB328B"/>
    <w:rsid w:val="00AC3010"/>
    <w:rsid w:val="00AD70D2"/>
    <w:rsid w:val="00AE03D8"/>
    <w:rsid w:val="00AE42F9"/>
    <w:rsid w:val="00AE4DBB"/>
    <w:rsid w:val="00AF2643"/>
    <w:rsid w:val="00B03DDA"/>
    <w:rsid w:val="00B050B3"/>
    <w:rsid w:val="00B065C9"/>
    <w:rsid w:val="00B13019"/>
    <w:rsid w:val="00B151C5"/>
    <w:rsid w:val="00B209BC"/>
    <w:rsid w:val="00B20D49"/>
    <w:rsid w:val="00B4593A"/>
    <w:rsid w:val="00B50800"/>
    <w:rsid w:val="00B55FEC"/>
    <w:rsid w:val="00B60E94"/>
    <w:rsid w:val="00B76DFF"/>
    <w:rsid w:val="00BA2654"/>
    <w:rsid w:val="00BD3C64"/>
    <w:rsid w:val="00BF7BB8"/>
    <w:rsid w:val="00C128CB"/>
    <w:rsid w:val="00C2449D"/>
    <w:rsid w:val="00C437C9"/>
    <w:rsid w:val="00C55016"/>
    <w:rsid w:val="00C63627"/>
    <w:rsid w:val="00C6625C"/>
    <w:rsid w:val="00C71A28"/>
    <w:rsid w:val="00CA0877"/>
    <w:rsid w:val="00CA2247"/>
    <w:rsid w:val="00CB25AC"/>
    <w:rsid w:val="00CB634C"/>
    <w:rsid w:val="00CB650A"/>
    <w:rsid w:val="00CC3536"/>
    <w:rsid w:val="00D00DB1"/>
    <w:rsid w:val="00D0337D"/>
    <w:rsid w:val="00D1644A"/>
    <w:rsid w:val="00D2784E"/>
    <w:rsid w:val="00D46CBB"/>
    <w:rsid w:val="00D52498"/>
    <w:rsid w:val="00D60931"/>
    <w:rsid w:val="00D6456E"/>
    <w:rsid w:val="00D6687E"/>
    <w:rsid w:val="00D72456"/>
    <w:rsid w:val="00D91689"/>
    <w:rsid w:val="00DA035F"/>
    <w:rsid w:val="00DD20E0"/>
    <w:rsid w:val="00DE78CF"/>
    <w:rsid w:val="00DE7FF8"/>
    <w:rsid w:val="00E043A0"/>
    <w:rsid w:val="00E12D61"/>
    <w:rsid w:val="00E130ED"/>
    <w:rsid w:val="00E237C5"/>
    <w:rsid w:val="00E340A1"/>
    <w:rsid w:val="00E416D1"/>
    <w:rsid w:val="00E53E8B"/>
    <w:rsid w:val="00E5455A"/>
    <w:rsid w:val="00E66555"/>
    <w:rsid w:val="00E66FAD"/>
    <w:rsid w:val="00E671D4"/>
    <w:rsid w:val="00E708FF"/>
    <w:rsid w:val="00E72D28"/>
    <w:rsid w:val="00E73E07"/>
    <w:rsid w:val="00E77538"/>
    <w:rsid w:val="00E80912"/>
    <w:rsid w:val="00EA0BEC"/>
    <w:rsid w:val="00EA2834"/>
    <w:rsid w:val="00EB7666"/>
    <w:rsid w:val="00ED7706"/>
    <w:rsid w:val="00EF19DC"/>
    <w:rsid w:val="00EF3163"/>
    <w:rsid w:val="00F0416D"/>
    <w:rsid w:val="00F12D3C"/>
    <w:rsid w:val="00F14707"/>
    <w:rsid w:val="00F31F4F"/>
    <w:rsid w:val="00F3443D"/>
    <w:rsid w:val="00F5387E"/>
    <w:rsid w:val="00F6731D"/>
    <w:rsid w:val="00F740B9"/>
    <w:rsid w:val="00F76AC0"/>
    <w:rsid w:val="00F830C0"/>
    <w:rsid w:val="00F865E4"/>
    <w:rsid w:val="00F95267"/>
    <w:rsid w:val="00FA6D27"/>
    <w:rsid w:val="00FA706E"/>
    <w:rsid w:val="00FC276E"/>
    <w:rsid w:val="00FD484C"/>
    <w:rsid w:val="00FE1E9D"/>
    <w:rsid w:val="00FE36A8"/>
    <w:rsid w:val="00FF151D"/>
    <w:rsid w:val="00FF211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19F26"/>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BC"/>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0759B6"/>
    <w:pPr>
      <w:overflowPunct w:val="0"/>
      <w:autoSpaceDE w:val="0"/>
      <w:autoSpaceDN w:val="0"/>
      <w:adjustRightInd w:val="0"/>
      <w:spacing w:before="60" w:after="60"/>
      <w:textAlignment w:val="baseline"/>
    </w:pPr>
    <w:rPr>
      <w:rFonts w:ascii="Calibri" w:hAnsi="Calibri"/>
      <w:bCs/>
      <w:color w:val="FFFFFF" w:themeColor="background1"/>
      <w:sz w:val="22"/>
      <w:szCs w:val="22"/>
      <w:lang w:eastAsia="en-US"/>
    </w:rPr>
  </w:style>
  <w:style w:type="character" w:customStyle="1" w:styleId="Figure1Char">
    <w:name w:val="Figure_1 Char"/>
    <w:link w:val="Figure1"/>
    <w:locked/>
    <w:rsid w:val="000759B6"/>
    <w:rPr>
      <w:rFonts w:ascii="Calibri" w:hAnsi="Calibri"/>
      <w:bCs/>
      <w:color w:val="FFFFFF" w:themeColor="background1"/>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39"/>
    <w:rsid w:val="005C5609"/>
    <w:rPr>
      <w:rFonts w:ascii="Arial" w:eastAsia="Arial" w:hAnsi="Arial" w:cs="Arial"/>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9186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www.unfpa.org/about-procur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settings" Target="settings.xml"/><Relationship Id="rId12" Type="http://schemas.openxmlformats.org/officeDocument/2006/relationships/hyperlink" Target="mailto:eecaro.procurement@unfpa.org" TargetMode="External"/><Relationship Id="rId17" Type="http://schemas.openxmlformats.org/officeDocument/2006/relationships/hyperlink" Target="http://web2.unfpa.org/help/hotline.cf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resources/unfpa-general-conditions-de-minimis-contract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yuktas@unfpa.org"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buyuktas@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62EEA"/>
    <w:rsid w:val="000C3CDB"/>
    <w:rsid w:val="00181DAC"/>
    <w:rsid w:val="00337303"/>
    <w:rsid w:val="004B10BD"/>
    <w:rsid w:val="00500401"/>
    <w:rsid w:val="00523A10"/>
    <w:rsid w:val="0066370F"/>
    <w:rsid w:val="006C3C31"/>
    <w:rsid w:val="0070612E"/>
    <w:rsid w:val="0078063F"/>
    <w:rsid w:val="007F60D0"/>
    <w:rsid w:val="008C739F"/>
    <w:rsid w:val="009E70CA"/>
    <w:rsid w:val="009F7087"/>
    <w:rsid w:val="00A86F03"/>
    <w:rsid w:val="00AB4706"/>
    <w:rsid w:val="00AD448D"/>
    <w:rsid w:val="00CF133B"/>
    <w:rsid w:val="00DF3FA3"/>
    <w:rsid w:val="00E27C0A"/>
    <w:rsid w:val="00FE715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0" ma:contentTypeDescription="Create a new document." ma:contentTypeScope="" ma:versionID="ae5be90dfc813813cfba3880dc7ff8bb">
  <xsd:schema xmlns:xsd="http://www.w3.org/2001/XMLSchema" xmlns:xs="http://www.w3.org/2001/XMLSchema" xmlns:p="http://schemas.microsoft.com/office/2006/metadata/properties" xmlns:ns3="6ded7ebb-2a38-4837-896f-1577b124d2fd" targetNamespace="http://schemas.microsoft.com/office/2006/metadata/properties" ma:root="true" ma:fieldsID="e16ecf93177f163f0bd0bb2459d2a78f" ns3:_="">
    <xsd:import namespace="6ded7ebb-2a38-4837-896f-1577b124d2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8682-B730-47B5-9255-10C2D2BFC0AA}">
  <ds:schemaRefs>
    <ds:schemaRef ds:uri="http://schemas.microsoft.com/sharepoint/v3/contenttype/forms"/>
  </ds:schemaRefs>
</ds:datastoreItem>
</file>

<file path=customXml/itemProps2.xml><?xml version="1.0" encoding="utf-8"?>
<ds:datastoreItem xmlns:ds="http://schemas.openxmlformats.org/officeDocument/2006/customXml" ds:itemID="{48A1C641-E5EF-4CDD-B438-8ECDF4367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BE07A-59F9-4917-89B7-45DCD63F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7ebb-2a38-4837-896f-1577b124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72975-8E64-4E0A-8F9B-610D64EF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18476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Ozlem Dilara Buyuktas</cp:lastModifiedBy>
  <cp:revision>6</cp:revision>
  <dcterms:created xsi:type="dcterms:W3CDTF">2020-05-12T14:55:00Z</dcterms:created>
  <dcterms:modified xsi:type="dcterms:W3CDTF">2020-05-13T07:31:00Z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